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FE44" w14:textId="77777777" w:rsidR="0048669C" w:rsidRDefault="0048669C" w:rsidP="0048669C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2A83F105" wp14:editId="22C21DC7">
            <wp:extent cx="2851842" cy="1158271"/>
            <wp:effectExtent l="19050" t="0" r="5658" b="0"/>
            <wp:docPr id="2" name="圖片 2" descr="C:\Users\靈芝\AppData\Local\Microsoft\Windows\INetCache\Content.Word\臺北市政府客家事務委員會-形象標誌設計系統_18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靈芝\AppData\Local\Microsoft\Windows\INetCache\Content.Word\臺北市政府客家事務委員會-形象標誌設計系統_18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3" b="15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842" cy="115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3079" w14:textId="77777777" w:rsidR="0048669C" w:rsidRPr="00013BF3" w:rsidRDefault="0048669C" w:rsidP="0048669C">
      <w:pPr>
        <w:spacing w:line="360" w:lineRule="auto"/>
        <w:rPr>
          <w:rFonts w:ascii="標楷體" w:eastAsia="標楷體" w:hAnsi="標楷體"/>
          <w:szCs w:val="24"/>
        </w:rPr>
      </w:pPr>
      <w:r w:rsidRPr="00013BF3">
        <w:rPr>
          <w:rFonts w:ascii="標楷體" w:eastAsia="標楷體" w:hAnsi="標楷體" w:hint="eastAsia"/>
          <w:szCs w:val="24"/>
        </w:rPr>
        <w:t>臺北市政府新聞稿</w:t>
      </w:r>
    </w:p>
    <w:p w14:paraId="062A6D86" w14:textId="77777777" w:rsidR="0048669C" w:rsidRPr="00431386" w:rsidRDefault="0048669C" w:rsidP="0048669C">
      <w:pPr>
        <w:spacing w:line="360" w:lineRule="auto"/>
        <w:rPr>
          <w:rFonts w:ascii="標楷體" w:eastAsia="標楷體" w:hAnsi="標楷體"/>
          <w:szCs w:val="24"/>
        </w:rPr>
      </w:pPr>
      <w:r w:rsidRPr="00431386">
        <w:rPr>
          <w:rFonts w:ascii="標楷體" w:eastAsia="標楷體" w:hAnsi="標楷體" w:hint="eastAsia"/>
          <w:szCs w:val="24"/>
        </w:rPr>
        <w:t>發布機關: 臺北市政府客家事務委員會</w:t>
      </w:r>
    </w:p>
    <w:p w14:paraId="24B85FCF" w14:textId="189FC281" w:rsidR="0048669C" w:rsidRPr="00431386" w:rsidRDefault="0048669C" w:rsidP="0048669C">
      <w:pPr>
        <w:spacing w:line="360" w:lineRule="auto"/>
        <w:rPr>
          <w:rFonts w:ascii="標楷體" w:eastAsia="標楷體" w:hAnsi="標楷體"/>
          <w:szCs w:val="24"/>
        </w:rPr>
      </w:pPr>
      <w:r w:rsidRPr="00431386">
        <w:rPr>
          <w:rFonts w:ascii="標楷體" w:eastAsia="標楷體" w:hAnsi="標楷體" w:hint="eastAsia"/>
          <w:szCs w:val="24"/>
        </w:rPr>
        <w:t>發布日期: 1</w:t>
      </w:r>
      <w:r w:rsidR="00C452AD">
        <w:rPr>
          <w:rFonts w:ascii="標楷體" w:eastAsia="標楷體" w:hAnsi="標楷體" w:hint="eastAsia"/>
          <w:szCs w:val="24"/>
        </w:rPr>
        <w:t>10</w:t>
      </w:r>
      <w:r w:rsidRPr="00431386">
        <w:rPr>
          <w:rFonts w:ascii="標楷體" w:eastAsia="標楷體" w:hAnsi="標楷體" w:hint="eastAsia"/>
          <w:szCs w:val="24"/>
        </w:rPr>
        <w:t>年</w:t>
      </w:r>
      <w:r w:rsidR="001A341B">
        <w:rPr>
          <w:rFonts w:ascii="標楷體" w:eastAsia="標楷體" w:hAnsi="標楷體" w:hint="eastAsia"/>
          <w:szCs w:val="24"/>
        </w:rPr>
        <w:t>9</w:t>
      </w:r>
      <w:r w:rsidRPr="00431386">
        <w:rPr>
          <w:rFonts w:ascii="標楷體" w:eastAsia="標楷體" w:hAnsi="標楷體" w:hint="eastAsia"/>
          <w:szCs w:val="24"/>
        </w:rPr>
        <w:t>月</w:t>
      </w:r>
      <w:r w:rsidR="009E4168">
        <w:rPr>
          <w:rFonts w:ascii="標楷體" w:eastAsia="標楷體" w:hAnsi="標楷體" w:hint="eastAsia"/>
          <w:szCs w:val="24"/>
        </w:rPr>
        <w:t>2</w:t>
      </w:r>
      <w:r w:rsidR="0054084E">
        <w:rPr>
          <w:rFonts w:ascii="標楷體" w:eastAsia="標楷體" w:hAnsi="標楷體" w:hint="eastAsia"/>
          <w:szCs w:val="24"/>
        </w:rPr>
        <w:t>7</w:t>
      </w:r>
      <w:r w:rsidR="00E31A5D">
        <w:rPr>
          <w:rFonts w:ascii="標楷體" w:eastAsia="標楷體" w:hAnsi="標楷體" w:hint="eastAsia"/>
          <w:szCs w:val="24"/>
        </w:rPr>
        <w:t xml:space="preserve"> </w:t>
      </w:r>
      <w:r w:rsidRPr="00431386">
        <w:rPr>
          <w:rFonts w:ascii="標楷體" w:eastAsia="標楷體" w:hAnsi="標楷體" w:hint="eastAsia"/>
          <w:szCs w:val="24"/>
        </w:rPr>
        <w:t>日</w:t>
      </w:r>
    </w:p>
    <w:p w14:paraId="50404F88" w14:textId="77777777" w:rsidR="0048669C" w:rsidRPr="00431386" w:rsidRDefault="0048669C" w:rsidP="0048669C">
      <w:pPr>
        <w:spacing w:line="360" w:lineRule="auto"/>
        <w:rPr>
          <w:rFonts w:ascii="標楷體" w:eastAsia="標楷體" w:hAnsi="標楷體"/>
          <w:szCs w:val="24"/>
        </w:rPr>
      </w:pPr>
      <w:r w:rsidRPr="00431386">
        <w:rPr>
          <w:rFonts w:ascii="標楷體" w:eastAsia="標楷體" w:hAnsi="標楷體" w:hint="eastAsia"/>
          <w:szCs w:val="24"/>
        </w:rPr>
        <w:t>主辦單位: 臺北市政府客家事務委員會</w:t>
      </w:r>
    </w:p>
    <w:p w14:paraId="4E37EB3F" w14:textId="77777777" w:rsidR="0048669C" w:rsidRPr="00431386" w:rsidRDefault="0048669C" w:rsidP="007129A7">
      <w:pPr>
        <w:spacing w:line="360" w:lineRule="auto"/>
        <w:rPr>
          <w:rFonts w:ascii="標楷體" w:eastAsia="標楷體" w:hAnsi="標楷體"/>
          <w:szCs w:val="24"/>
        </w:rPr>
      </w:pPr>
      <w:r w:rsidRPr="00431386">
        <w:rPr>
          <w:rFonts w:ascii="標楷體" w:eastAsia="標楷體" w:hAnsi="標楷體" w:hint="eastAsia"/>
          <w:szCs w:val="24"/>
        </w:rPr>
        <w:t>新聞聯絡人:</w:t>
      </w:r>
      <w:r w:rsidR="00431386">
        <w:rPr>
          <w:rFonts w:ascii="標楷體" w:eastAsia="標楷體" w:hAnsi="標楷體" w:hint="eastAsia"/>
          <w:szCs w:val="24"/>
        </w:rPr>
        <w:t>臺北市客委會   徐家敏02-2702-6141#3</w:t>
      </w:r>
      <w:r w:rsidR="00E31A5D">
        <w:rPr>
          <w:rFonts w:ascii="標楷體" w:eastAsia="標楷體" w:hAnsi="標楷體" w:hint="eastAsia"/>
          <w:szCs w:val="24"/>
        </w:rPr>
        <w:t>2</w:t>
      </w:r>
      <w:r w:rsidR="00431386">
        <w:rPr>
          <w:rFonts w:ascii="標楷體" w:eastAsia="標楷體" w:hAnsi="標楷體" w:hint="eastAsia"/>
          <w:szCs w:val="24"/>
        </w:rPr>
        <w:t>2</w:t>
      </w:r>
    </w:p>
    <w:p w14:paraId="5248BDBB" w14:textId="77777777" w:rsidR="0048669C" w:rsidRDefault="0048669C" w:rsidP="0048669C">
      <w:pPr>
        <w:spacing w:line="360" w:lineRule="auto"/>
        <w:rPr>
          <w:rFonts w:ascii="標楷體" w:eastAsia="標楷體" w:hAnsi="標楷體"/>
          <w:szCs w:val="24"/>
        </w:rPr>
      </w:pPr>
      <w:r w:rsidRPr="00431386">
        <w:rPr>
          <w:rFonts w:ascii="標楷體" w:eastAsia="標楷體" w:hAnsi="標楷體" w:hint="eastAsia"/>
          <w:szCs w:val="24"/>
        </w:rPr>
        <w:t xml:space="preserve">業務聯絡人:臺北市客委會   </w:t>
      </w:r>
      <w:r w:rsidR="00E31A5D">
        <w:rPr>
          <w:rFonts w:ascii="標楷體" w:eastAsia="標楷體" w:hAnsi="標楷體" w:hint="eastAsia"/>
          <w:szCs w:val="24"/>
        </w:rPr>
        <w:t>廖淑惠</w:t>
      </w:r>
      <w:r w:rsidR="00A4258E">
        <w:rPr>
          <w:rFonts w:ascii="標楷體" w:eastAsia="標楷體" w:hAnsi="標楷體" w:hint="eastAsia"/>
          <w:szCs w:val="24"/>
        </w:rPr>
        <w:t>02-2702-6141#21</w:t>
      </w:r>
      <w:r w:rsidR="00E31A5D">
        <w:rPr>
          <w:rFonts w:ascii="標楷體" w:eastAsia="標楷體" w:hAnsi="標楷體" w:hint="eastAsia"/>
          <w:szCs w:val="24"/>
        </w:rPr>
        <w:t>6</w:t>
      </w:r>
    </w:p>
    <w:p w14:paraId="4BA393B6" w14:textId="77777777" w:rsidR="008562B6" w:rsidRDefault="008562B6" w:rsidP="0048669C">
      <w:pPr>
        <w:spacing w:line="360" w:lineRule="auto"/>
        <w:rPr>
          <w:rFonts w:ascii="標楷體" w:eastAsia="標楷體" w:hAnsi="標楷體"/>
          <w:szCs w:val="24"/>
        </w:rPr>
      </w:pPr>
    </w:p>
    <w:p w14:paraId="3C11E07E" w14:textId="5CEF2E02" w:rsidR="001511CF" w:rsidRDefault="00C452AD" w:rsidP="001511CF">
      <w:pPr>
        <w:spacing w:line="400" w:lineRule="exact"/>
        <w:ind w:firstLineChars="200" w:firstLine="721"/>
        <w:jc w:val="center"/>
        <w:rPr>
          <w:rFonts w:ascii="標楷體" w:eastAsia="標楷體" w:hAnsi="標楷體" w:cs="Arial"/>
          <w:b/>
          <w:bCs/>
          <w:color w:val="FF0000"/>
          <w:sz w:val="36"/>
          <w:szCs w:val="36"/>
        </w:rPr>
      </w:pPr>
      <w:r w:rsidRPr="00C452AD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【共下看客戲】客家藝文巡演</w:t>
      </w:r>
      <w:r w:rsidR="009E4168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士林</w:t>
      </w:r>
      <w:r w:rsidR="001511CF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場</w:t>
      </w:r>
    </w:p>
    <w:p w14:paraId="1BBB5E7F" w14:textId="6DA1309D" w:rsidR="00C452AD" w:rsidRDefault="009E4168" w:rsidP="001511CF">
      <w:pPr>
        <w:spacing w:line="400" w:lineRule="exact"/>
        <w:ind w:firstLineChars="200" w:firstLine="721"/>
        <w:jc w:val="center"/>
        <w:rPr>
          <w:rFonts w:ascii="標楷體" w:eastAsia="標楷體" w:hAnsi="標楷體" w:cs="Arial"/>
          <w:b/>
          <w:bCs/>
          <w:color w:val="FF0000"/>
          <w:sz w:val="36"/>
          <w:szCs w:val="36"/>
        </w:rPr>
      </w:pPr>
      <w:r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偶</w:t>
      </w:r>
      <w:proofErr w:type="gramStart"/>
      <w:r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偶偶</w:t>
      </w:r>
      <w:proofErr w:type="gramEnd"/>
      <w:r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劇團熱情</w:t>
      </w:r>
      <w:r w:rsidR="001511CF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演出</w:t>
      </w:r>
    </w:p>
    <w:p w14:paraId="268E7674" w14:textId="77777777" w:rsidR="001511CF" w:rsidRDefault="001511CF" w:rsidP="00C452AD">
      <w:pPr>
        <w:rPr>
          <w:rFonts w:ascii="標楷體" w:eastAsia="標楷體" w:hAnsi="標楷體"/>
        </w:rPr>
      </w:pPr>
    </w:p>
    <w:p w14:paraId="26D51CAA" w14:textId="3E72B023" w:rsidR="00C452AD" w:rsidRPr="00A503FB" w:rsidRDefault="00C0551E" w:rsidP="00C452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F4C51" w:rsidRPr="002F4C51">
        <w:rPr>
          <w:rFonts w:ascii="標楷體" w:eastAsia="標楷體" w:hAnsi="標楷體" w:hint="eastAsia"/>
        </w:rPr>
        <w:t>臺北市政府客家事務委員會從</w:t>
      </w:r>
      <w:r w:rsidR="002F4C51" w:rsidRPr="002F4C51">
        <w:rPr>
          <w:rFonts w:ascii="標楷體" w:eastAsia="標楷體" w:hAnsi="標楷體"/>
        </w:rPr>
        <w:t>9</w:t>
      </w:r>
      <w:r w:rsidR="002F4C51" w:rsidRPr="002F4C51">
        <w:rPr>
          <w:rFonts w:ascii="標楷體" w:eastAsia="標楷體" w:hAnsi="標楷體" w:hint="eastAsia"/>
        </w:rPr>
        <w:t>月</w:t>
      </w:r>
      <w:r w:rsidR="002F4C51">
        <w:rPr>
          <w:rFonts w:ascii="標楷體" w:eastAsia="標楷體" w:hAnsi="標楷體"/>
        </w:rPr>
        <w:t>11</w:t>
      </w:r>
      <w:r w:rsidR="002F4C51" w:rsidRPr="002F4C51">
        <w:rPr>
          <w:rFonts w:ascii="標楷體" w:eastAsia="標楷體" w:hAnsi="標楷體" w:hint="eastAsia"/>
        </w:rPr>
        <w:t>日開始以主題「</w:t>
      </w:r>
      <w:proofErr w:type="gramStart"/>
      <w:r w:rsidR="002F4C51" w:rsidRPr="002F4C51">
        <w:rPr>
          <w:rFonts w:ascii="標楷體" w:eastAsia="標楷體" w:hAnsi="標楷體" w:hint="eastAsia"/>
        </w:rPr>
        <w:t>共下</w:t>
      </w:r>
      <w:r w:rsidR="002F4C51">
        <w:rPr>
          <w:rFonts w:ascii="標楷體" w:eastAsia="標楷體" w:hAnsi="標楷體" w:hint="eastAsia"/>
        </w:rPr>
        <w:t>看客戲</w:t>
      </w:r>
      <w:proofErr w:type="gramEnd"/>
      <w:r w:rsidR="002F4C51" w:rsidRPr="002F4C51">
        <w:rPr>
          <w:rFonts w:ascii="標楷體" w:eastAsia="標楷體" w:hAnsi="標楷體" w:hint="eastAsia"/>
        </w:rPr>
        <w:t>」於大</w:t>
      </w:r>
      <w:proofErr w:type="gramStart"/>
      <w:r w:rsidR="004619CD">
        <w:rPr>
          <w:rFonts w:ascii="標楷體" w:eastAsia="標楷體" w:hAnsi="標楷體" w:hint="eastAsia"/>
        </w:rPr>
        <w:t>臺</w:t>
      </w:r>
      <w:proofErr w:type="gramEnd"/>
      <w:r w:rsidR="002F4C51" w:rsidRPr="002F4C51">
        <w:rPr>
          <w:rFonts w:ascii="標楷體" w:eastAsia="標楷體" w:hAnsi="標楷體" w:hint="eastAsia"/>
        </w:rPr>
        <w:t>北</w:t>
      </w:r>
      <w:r w:rsidR="002F4C51" w:rsidRPr="002F4C51">
        <w:rPr>
          <w:rFonts w:ascii="標楷體" w:eastAsia="標楷體" w:hAnsi="標楷體"/>
        </w:rPr>
        <w:t>12</w:t>
      </w:r>
      <w:r w:rsidR="00E31921">
        <w:rPr>
          <w:rFonts w:ascii="標楷體" w:eastAsia="標楷體" w:hAnsi="標楷體"/>
        </w:rPr>
        <w:t>行政</w:t>
      </w:r>
      <w:r w:rsidR="002F4C51" w:rsidRPr="002F4C51">
        <w:rPr>
          <w:rFonts w:ascii="標楷體" w:eastAsia="標楷體" w:hAnsi="標楷體" w:hint="eastAsia"/>
        </w:rPr>
        <w:t>區辦理</w:t>
      </w:r>
      <w:r w:rsidR="002F4C51" w:rsidRPr="002F4C51">
        <w:rPr>
          <w:rFonts w:ascii="標楷體" w:eastAsia="標楷體" w:hAnsi="標楷體"/>
        </w:rPr>
        <w:t>13</w:t>
      </w:r>
      <w:r w:rsidR="002F4C51" w:rsidRPr="002F4C51">
        <w:rPr>
          <w:rFonts w:ascii="標楷體" w:eastAsia="標楷體" w:hAnsi="標楷體" w:hint="eastAsia"/>
        </w:rPr>
        <w:t>場次社區藝文巡迴展演，第三場來到了</w:t>
      </w:r>
      <w:r w:rsidR="002F4C51">
        <w:rPr>
          <w:rFonts w:ascii="標楷體" w:eastAsia="標楷體" w:hAnsi="標楷體" w:hint="eastAsia"/>
        </w:rPr>
        <w:t>士林區德行里</w:t>
      </w:r>
      <w:r w:rsidR="002F4C51" w:rsidRPr="002F4C51">
        <w:rPr>
          <w:rFonts w:ascii="標楷體" w:eastAsia="標楷體" w:hAnsi="標楷體" w:hint="eastAsia"/>
        </w:rPr>
        <w:t>。徐主</w:t>
      </w:r>
      <w:r w:rsidR="002F4C51">
        <w:rPr>
          <w:rFonts w:ascii="標楷體" w:eastAsia="標楷體" w:hAnsi="標楷體" w:hint="eastAsia"/>
        </w:rPr>
        <w:t>任委員</w:t>
      </w:r>
      <w:proofErr w:type="gramStart"/>
      <w:r w:rsidR="002F4C51" w:rsidRPr="002F4C51">
        <w:rPr>
          <w:rFonts w:ascii="標楷體" w:eastAsia="標楷體" w:hAnsi="標楷體" w:hint="eastAsia"/>
        </w:rPr>
        <w:t>世</w:t>
      </w:r>
      <w:proofErr w:type="gramEnd"/>
      <w:r w:rsidR="002F4C51" w:rsidRPr="002F4C51">
        <w:rPr>
          <w:rFonts w:ascii="標楷體" w:eastAsia="標楷體" w:hAnsi="標楷體" w:hint="eastAsia"/>
        </w:rPr>
        <w:t>勲</w:t>
      </w:r>
      <w:r w:rsidR="00FE679F">
        <w:rPr>
          <w:rFonts w:ascii="標楷體" w:eastAsia="標楷體" w:hAnsi="標楷體" w:hint="eastAsia"/>
        </w:rPr>
        <w:t>表示，</w:t>
      </w:r>
      <w:r w:rsidR="002F4C51">
        <w:rPr>
          <w:rFonts w:ascii="標楷體" w:eastAsia="標楷體" w:hAnsi="標楷體" w:hint="eastAsia"/>
        </w:rPr>
        <w:t>今年</w:t>
      </w:r>
      <w:r w:rsidR="002F4C51" w:rsidRPr="002F4C51">
        <w:rPr>
          <w:rFonts w:ascii="標楷體" w:eastAsia="標楷體" w:hAnsi="標楷體" w:hint="eastAsia"/>
        </w:rPr>
        <w:t>邀請</w:t>
      </w:r>
      <w:r w:rsidR="002F4C51">
        <w:rPr>
          <w:rFonts w:ascii="標楷體" w:eastAsia="標楷體" w:hAnsi="標楷體" w:hint="eastAsia"/>
        </w:rPr>
        <w:t>許多知名</w:t>
      </w:r>
      <w:r w:rsidR="002F4C51" w:rsidRPr="002F4C51">
        <w:rPr>
          <w:rFonts w:ascii="標楷體" w:eastAsia="標楷體" w:hAnsi="標楷體" w:hint="eastAsia"/>
        </w:rPr>
        <w:t>傳統</w:t>
      </w:r>
      <w:r w:rsidR="002F4C51">
        <w:rPr>
          <w:rFonts w:ascii="標楷體" w:eastAsia="標楷體" w:hAnsi="標楷體" w:hint="eastAsia"/>
        </w:rPr>
        <w:t>及新穎的</w:t>
      </w:r>
      <w:r w:rsidR="002F4C51" w:rsidRPr="002F4C51">
        <w:rPr>
          <w:rFonts w:ascii="標楷體" w:eastAsia="標楷體" w:hAnsi="標楷體" w:hint="eastAsia"/>
        </w:rPr>
        <w:t>表演藝術團體以及客家流行音樂人演出</w:t>
      </w:r>
      <w:r w:rsidR="00FE679F">
        <w:rPr>
          <w:rFonts w:ascii="標楷體" w:eastAsia="標楷體" w:hAnsi="標楷體" w:hint="eastAsia"/>
        </w:rPr>
        <w:t>，將藝文展演</w:t>
      </w:r>
      <w:r w:rsidR="002F4C51" w:rsidRPr="002F4C51">
        <w:rPr>
          <w:rFonts w:ascii="標楷體" w:eastAsia="標楷體" w:hAnsi="標楷體" w:hint="eastAsia"/>
        </w:rPr>
        <w:t>帶到各社區，讓民眾</w:t>
      </w:r>
      <w:r w:rsidR="00FE679F">
        <w:rPr>
          <w:rFonts w:ascii="標楷體" w:eastAsia="標楷體" w:hAnsi="標楷體" w:hint="eastAsia"/>
        </w:rPr>
        <w:t>能</w:t>
      </w:r>
      <w:r w:rsidR="002F4C51" w:rsidRPr="002F4C51">
        <w:rPr>
          <w:rFonts w:ascii="標楷體" w:eastAsia="標楷體" w:hAnsi="標楷體" w:hint="eastAsia"/>
        </w:rPr>
        <w:t>就近</w:t>
      </w:r>
      <w:r w:rsidR="00FE679F">
        <w:rPr>
          <w:rFonts w:ascii="標楷體" w:eastAsia="標楷體" w:hAnsi="標楷體" w:hint="eastAsia"/>
        </w:rPr>
        <w:t>感</w:t>
      </w:r>
      <w:r w:rsidR="002F4C51" w:rsidRPr="002F4C51">
        <w:rPr>
          <w:rFonts w:ascii="標楷體" w:eastAsia="標楷體" w:hAnsi="標楷體" w:hint="eastAsia"/>
        </w:rPr>
        <w:t>受客家文化的魅力。</w:t>
      </w:r>
      <w:r w:rsidR="00347748">
        <w:rPr>
          <w:rFonts w:ascii="標楷體" w:eastAsia="標楷體" w:hAnsi="標楷體" w:hint="eastAsia"/>
        </w:rPr>
        <w:t>本場</w:t>
      </w:r>
      <w:r w:rsidR="00FE679F">
        <w:rPr>
          <w:rFonts w:ascii="標楷體" w:eastAsia="標楷體" w:hAnsi="標楷體" w:hint="eastAsia"/>
        </w:rPr>
        <w:t>次</w:t>
      </w:r>
      <w:r w:rsidR="00347748">
        <w:rPr>
          <w:rFonts w:ascii="標楷體" w:eastAsia="標楷體" w:hAnsi="標楷體" w:hint="eastAsia"/>
        </w:rPr>
        <w:t>活動邀請到</w:t>
      </w:r>
      <w:r w:rsidR="009E4168">
        <w:rPr>
          <w:rFonts w:ascii="標楷體" w:eastAsia="標楷體" w:hAnsi="標楷體" w:hint="eastAsia"/>
        </w:rPr>
        <w:t>多樣化偶戲表演的偶</w:t>
      </w:r>
      <w:proofErr w:type="gramStart"/>
      <w:r w:rsidR="009E4168">
        <w:rPr>
          <w:rFonts w:ascii="標楷體" w:eastAsia="標楷體" w:hAnsi="標楷體" w:hint="eastAsia"/>
        </w:rPr>
        <w:t>偶偶</w:t>
      </w:r>
      <w:proofErr w:type="gramEnd"/>
      <w:r w:rsidR="009E4168">
        <w:rPr>
          <w:rFonts w:ascii="標楷體" w:eastAsia="標楷體" w:hAnsi="標楷體" w:hint="eastAsia"/>
        </w:rPr>
        <w:t>劇團，演出客家民間傳說五色石的秘密</w:t>
      </w:r>
      <w:r w:rsidR="00863661">
        <w:rPr>
          <w:rFonts w:ascii="標楷體" w:eastAsia="標楷體" w:hAnsi="標楷體" w:hint="eastAsia"/>
        </w:rPr>
        <w:t>，</w:t>
      </w:r>
      <w:r w:rsidR="009E4168">
        <w:rPr>
          <w:rFonts w:ascii="標楷體" w:eastAsia="標楷體" w:hAnsi="標楷體" w:hint="eastAsia"/>
        </w:rPr>
        <w:t>以豐富有趣的故事內容</w:t>
      </w:r>
      <w:r w:rsidR="00FF6D58" w:rsidRPr="00A503FB">
        <w:rPr>
          <w:rFonts w:ascii="標楷體" w:eastAsia="標楷體" w:hAnsi="標楷體" w:hint="eastAsia"/>
        </w:rPr>
        <w:t>，</w:t>
      </w:r>
      <w:r w:rsidR="00C452AD" w:rsidRPr="00A503FB">
        <w:rPr>
          <w:rFonts w:ascii="標楷體" w:eastAsia="標楷體" w:hAnsi="標楷體" w:hint="eastAsia"/>
        </w:rPr>
        <w:t>讓</w:t>
      </w:r>
      <w:r w:rsidR="009E4168">
        <w:rPr>
          <w:rFonts w:ascii="標楷體" w:eastAsia="標楷體" w:hAnsi="標楷體" w:hint="eastAsia"/>
        </w:rPr>
        <w:t>士林區德行里的</w:t>
      </w:r>
      <w:r w:rsidR="00C452AD" w:rsidRPr="00A503FB">
        <w:rPr>
          <w:rFonts w:ascii="標楷體" w:eastAsia="標楷體" w:hAnsi="標楷體" w:hint="eastAsia"/>
        </w:rPr>
        <w:t>在地居民感受</w:t>
      </w:r>
      <w:r w:rsidR="009E4168">
        <w:rPr>
          <w:rFonts w:ascii="標楷體" w:eastAsia="標楷體" w:hAnsi="標楷體" w:hint="eastAsia"/>
        </w:rPr>
        <w:t>輕鬆</w:t>
      </w:r>
      <w:r w:rsidR="00F21D77">
        <w:rPr>
          <w:rFonts w:ascii="標楷體" w:eastAsia="標楷體" w:hAnsi="標楷體" w:hint="eastAsia"/>
        </w:rPr>
        <w:t>的午後時光</w:t>
      </w:r>
      <w:r w:rsidR="00C452AD" w:rsidRPr="00A503FB">
        <w:rPr>
          <w:rFonts w:ascii="標楷體" w:eastAsia="標楷體" w:hAnsi="標楷體" w:hint="eastAsia"/>
        </w:rPr>
        <w:t>。</w:t>
      </w:r>
    </w:p>
    <w:p w14:paraId="3147308F" w14:textId="3BA0743F" w:rsidR="003F23EB" w:rsidRDefault="00C452AD" w:rsidP="00C452AD">
      <w:pPr>
        <w:rPr>
          <w:rFonts w:ascii="標楷體" w:eastAsia="標楷體" w:hAnsi="標楷體"/>
        </w:rPr>
      </w:pPr>
      <w:r w:rsidRPr="00A503FB">
        <w:rPr>
          <w:rFonts w:ascii="標楷體" w:eastAsia="標楷體" w:hAnsi="標楷體" w:hint="eastAsia"/>
        </w:rPr>
        <w:t xml:space="preserve">　　</w:t>
      </w:r>
      <w:r w:rsidR="00F77F43">
        <w:rPr>
          <w:rFonts w:ascii="標楷體" w:eastAsia="標楷體" w:hAnsi="標楷體" w:hint="eastAsia"/>
        </w:rPr>
        <w:t>活動</w:t>
      </w:r>
      <w:r w:rsidR="00156EBD" w:rsidRPr="00156EBD">
        <w:rPr>
          <w:rFonts w:ascii="標楷體" w:eastAsia="標楷體" w:hAnsi="標楷體" w:hint="eastAsia"/>
        </w:rPr>
        <w:t>開場表演由</w:t>
      </w:r>
      <w:r w:rsidR="009E4168">
        <w:rPr>
          <w:rFonts w:ascii="標楷體" w:eastAsia="標楷體" w:hAnsi="標楷體" w:hint="eastAsia"/>
        </w:rPr>
        <w:t>在地表演團隊</w:t>
      </w:r>
      <w:r w:rsidR="00156EBD" w:rsidRPr="00156EBD">
        <w:rPr>
          <w:rFonts w:ascii="標楷體" w:eastAsia="標楷體" w:hAnsi="標楷體" w:hint="eastAsia"/>
        </w:rPr>
        <w:t>-</w:t>
      </w:r>
      <w:proofErr w:type="gramStart"/>
      <w:r w:rsidR="009E4168">
        <w:rPr>
          <w:rFonts w:ascii="標楷體" w:eastAsia="標楷體" w:hAnsi="標楷體" w:hint="eastAsia"/>
        </w:rPr>
        <w:t>花響種子</w:t>
      </w:r>
      <w:proofErr w:type="gramEnd"/>
      <w:r w:rsidR="009E4168">
        <w:rPr>
          <w:rFonts w:ascii="標楷體" w:eastAsia="標楷體" w:hAnsi="標楷體" w:hint="eastAsia"/>
        </w:rPr>
        <w:t>表演團</w:t>
      </w:r>
      <w:r w:rsidR="00FD397E">
        <w:rPr>
          <w:rFonts w:ascii="標楷體" w:eastAsia="標楷體" w:hAnsi="標楷體" w:hint="eastAsia"/>
        </w:rPr>
        <w:t>演出</w:t>
      </w:r>
      <w:r w:rsidR="00156EBD">
        <w:rPr>
          <w:rFonts w:ascii="標楷體" w:eastAsia="標楷體" w:hAnsi="標楷體" w:hint="eastAsia"/>
        </w:rPr>
        <w:t>。</w:t>
      </w:r>
      <w:proofErr w:type="gramStart"/>
      <w:r w:rsidR="00111293">
        <w:rPr>
          <w:rFonts w:ascii="標楷體" w:eastAsia="標楷體" w:hAnsi="標楷體" w:hint="eastAsia"/>
        </w:rPr>
        <w:t>花響種子</w:t>
      </w:r>
      <w:proofErr w:type="gramEnd"/>
      <w:r w:rsidR="00111293">
        <w:rPr>
          <w:rFonts w:ascii="標楷體" w:eastAsia="標楷體" w:hAnsi="標楷體" w:hint="eastAsia"/>
        </w:rPr>
        <w:t>表演團是由一群熱愛太鼓的小朋友組成，如同團名「種子」，希望這群孩子能像種子一般，不斷地吸取</w:t>
      </w:r>
      <w:r w:rsidR="00FD397E">
        <w:rPr>
          <w:rFonts w:ascii="標楷體" w:eastAsia="標楷體" w:hAnsi="標楷體" w:hint="eastAsia"/>
        </w:rPr>
        <w:t>表演能量，朝向更專業的表演之路邁進。</w:t>
      </w:r>
      <w:proofErr w:type="gramStart"/>
      <w:r w:rsidR="00FD397E">
        <w:rPr>
          <w:rFonts w:ascii="標楷體" w:eastAsia="標楷體" w:hAnsi="標楷體" w:hint="eastAsia"/>
        </w:rPr>
        <w:t>花響種子</w:t>
      </w:r>
      <w:proofErr w:type="gramEnd"/>
      <w:r w:rsidR="00FD397E">
        <w:rPr>
          <w:rFonts w:ascii="標楷體" w:eastAsia="標楷體" w:hAnsi="標楷體" w:hint="eastAsia"/>
        </w:rPr>
        <w:t>表演團在當日</w:t>
      </w:r>
      <w:r w:rsidR="00FD397E" w:rsidRPr="00156EBD">
        <w:rPr>
          <w:rFonts w:ascii="標楷體" w:eastAsia="標楷體" w:hAnsi="標楷體" w:hint="eastAsia"/>
        </w:rPr>
        <w:t>帶來「</w:t>
      </w:r>
      <w:r w:rsidR="00FD397E">
        <w:rPr>
          <w:rFonts w:ascii="標楷體" w:eastAsia="標楷體" w:hAnsi="標楷體" w:hint="eastAsia"/>
        </w:rPr>
        <w:t>飛翔</w:t>
      </w:r>
      <w:r w:rsidR="00FD397E" w:rsidRPr="00156EBD">
        <w:rPr>
          <w:rFonts w:ascii="標楷體" w:eastAsia="標楷體" w:hAnsi="標楷體" w:hint="eastAsia"/>
        </w:rPr>
        <w:t>」、「</w:t>
      </w:r>
      <w:r w:rsidR="00FD397E">
        <w:rPr>
          <w:rFonts w:ascii="標楷體" w:eastAsia="標楷體" w:hAnsi="標楷體" w:hint="eastAsia"/>
        </w:rPr>
        <w:t>春雷喚</w:t>
      </w:r>
      <w:r w:rsidR="00FD397E" w:rsidRPr="00156EBD">
        <w:rPr>
          <w:rFonts w:ascii="標楷體" w:eastAsia="標楷體" w:hAnsi="標楷體" w:hint="eastAsia"/>
        </w:rPr>
        <w:t>」</w:t>
      </w:r>
      <w:r w:rsidR="00FD397E">
        <w:rPr>
          <w:rFonts w:ascii="標楷體" w:eastAsia="標楷體" w:hAnsi="標楷體" w:hint="eastAsia"/>
        </w:rPr>
        <w:t>二</w:t>
      </w:r>
      <w:r w:rsidR="00FD397E" w:rsidRPr="00156EBD">
        <w:rPr>
          <w:rFonts w:ascii="標楷體" w:eastAsia="標楷體" w:hAnsi="標楷體" w:hint="eastAsia"/>
        </w:rPr>
        <w:t>首精彩的</w:t>
      </w:r>
      <w:r w:rsidR="00FD397E">
        <w:rPr>
          <w:rFonts w:ascii="標楷體" w:eastAsia="標楷體" w:hAnsi="標楷體" w:hint="eastAsia"/>
        </w:rPr>
        <w:t>擊鼓演出，雖然是一群小朋友，但靠著</w:t>
      </w:r>
      <w:r w:rsidR="00FD397E" w:rsidRPr="00156EBD">
        <w:rPr>
          <w:rFonts w:ascii="標楷體" w:eastAsia="標楷體" w:hAnsi="標楷體" w:hint="eastAsia"/>
        </w:rPr>
        <w:t>精湛的</w:t>
      </w:r>
      <w:r w:rsidR="00FD397E">
        <w:rPr>
          <w:rFonts w:ascii="標楷體" w:eastAsia="標楷體" w:hAnsi="標楷體" w:hint="eastAsia"/>
        </w:rPr>
        <w:t>鼓技震撼</w:t>
      </w:r>
      <w:proofErr w:type="gramStart"/>
      <w:r w:rsidR="00FD397E">
        <w:rPr>
          <w:rFonts w:ascii="標楷體" w:eastAsia="標楷體" w:hAnsi="標楷體" w:hint="eastAsia"/>
        </w:rPr>
        <w:t>全場迎來</w:t>
      </w:r>
      <w:proofErr w:type="gramEnd"/>
      <w:r w:rsidR="00FD397E">
        <w:rPr>
          <w:rFonts w:ascii="標楷體" w:eastAsia="標楷體" w:hAnsi="標楷體" w:hint="eastAsia"/>
        </w:rPr>
        <w:t>熱烈的掌聲。</w:t>
      </w:r>
    </w:p>
    <w:p w14:paraId="61DA108C" w14:textId="77777777" w:rsidR="00E11D8F" w:rsidRDefault="00251F98" w:rsidP="00E11D8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 w:rsidR="003F23EB">
        <w:rPr>
          <w:rFonts w:ascii="標楷體" w:eastAsia="標楷體" w:hAnsi="標楷體"/>
        </w:rPr>
        <w:t>緊接著是</w:t>
      </w:r>
      <w:r w:rsidR="00FD397E">
        <w:rPr>
          <w:rFonts w:ascii="標楷體" w:eastAsia="標楷體" w:hAnsi="標楷體" w:hint="eastAsia"/>
        </w:rPr>
        <w:t>偶戲藝術的演藝團隊</w:t>
      </w:r>
      <w:r w:rsidR="00FD397E" w:rsidRPr="00156EBD">
        <w:rPr>
          <w:rFonts w:ascii="標楷體" w:eastAsia="標楷體" w:hAnsi="標楷體" w:hint="eastAsia"/>
        </w:rPr>
        <w:t>-</w:t>
      </w:r>
      <w:r w:rsidR="00FD397E">
        <w:rPr>
          <w:rFonts w:ascii="標楷體" w:eastAsia="標楷體" w:hAnsi="標楷體" w:hint="eastAsia"/>
        </w:rPr>
        <w:t>偶</w:t>
      </w:r>
      <w:proofErr w:type="gramStart"/>
      <w:r w:rsidR="00FD397E">
        <w:rPr>
          <w:rFonts w:ascii="標楷體" w:eastAsia="標楷體" w:hAnsi="標楷體" w:hint="eastAsia"/>
        </w:rPr>
        <w:t>偶偶</w:t>
      </w:r>
      <w:proofErr w:type="gramEnd"/>
      <w:r w:rsidR="00FD397E">
        <w:rPr>
          <w:rFonts w:ascii="標楷體" w:eastAsia="標楷體" w:hAnsi="標楷體" w:hint="eastAsia"/>
        </w:rPr>
        <w:t>劇團，</w:t>
      </w:r>
      <w:r w:rsidR="004B1ECB">
        <w:rPr>
          <w:rFonts w:ascii="標楷體" w:eastAsia="標楷體" w:hAnsi="標楷體" w:hint="eastAsia"/>
        </w:rPr>
        <w:t>以客家民間傳說天穿日為故事背景，帶領觀眾一同發掘《五色石的秘密》</w:t>
      </w:r>
      <w:r w:rsidR="00863661" w:rsidRPr="00863661">
        <w:rPr>
          <w:rFonts w:ascii="標楷體" w:eastAsia="標楷體" w:hAnsi="標楷體" w:hint="eastAsia"/>
        </w:rPr>
        <w:t>。</w:t>
      </w:r>
      <w:r w:rsidR="004B1ECB">
        <w:rPr>
          <w:rFonts w:ascii="標楷體" w:eastAsia="標楷體" w:hAnsi="標楷體" w:hint="eastAsia"/>
        </w:rPr>
        <w:t>劇中分別描述的盤古開天、夸父逐日、水火不容以及女媧補天的故事，在這幾段的故事中也教導觀眾相關的客語詞彙，傳統的神話故事以創新、有趣且富有教育意義的方式</w:t>
      </w:r>
      <w:r w:rsidR="00863661">
        <w:rPr>
          <w:rFonts w:ascii="標楷體" w:eastAsia="標楷體" w:hAnsi="標楷體" w:hint="eastAsia"/>
        </w:rPr>
        <w:t>精彩</w:t>
      </w:r>
      <w:r w:rsidR="004B1ECB">
        <w:rPr>
          <w:rFonts w:ascii="標楷體" w:eastAsia="標楷體" w:hAnsi="標楷體" w:hint="eastAsia"/>
        </w:rPr>
        <w:t>呈現，</w:t>
      </w:r>
      <w:r w:rsidR="00863661">
        <w:rPr>
          <w:rFonts w:ascii="標楷體" w:eastAsia="標楷體" w:hAnsi="標楷體" w:hint="eastAsia"/>
        </w:rPr>
        <w:t>帶給台下觀眾滿滿的感動，</w:t>
      </w:r>
      <w:r w:rsidR="004B1ECB">
        <w:rPr>
          <w:rFonts w:ascii="標楷體" w:eastAsia="標楷體" w:hAnsi="標楷體" w:hint="eastAsia"/>
        </w:rPr>
        <w:t>能看到這樣類型的偶劇，</w:t>
      </w:r>
      <w:r w:rsidR="00036CD3">
        <w:rPr>
          <w:rFonts w:ascii="標楷體" w:eastAsia="標楷體" w:hAnsi="標楷體" w:hint="eastAsia"/>
        </w:rPr>
        <w:t>紛紛</w:t>
      </w:r>
      <w:proofErr w:type="gramStart"/>
      <w:r w:rsidR="00036CD3">
        <w:rPr>
          <w:rFonts w:ascii="標楷體" w:eastAsia="標楷體" w:hAnsi="標楷體" w:hint="eastAsia"/>
        </w:rPr>
        <w:t>表示說</w:t>
      </w:r>
      <w:r w:rsidR="004B1ECB">
        <w:rPr>
          <w:rFonts w:ascii="標楷體" w:eastAsia="標楷體" w:hAnsi="標楷體" w:hint="eastAsia"/>
        </w:rPr>
        <w:t>是很</w:t>
      </w:r>
      <w:proofErr w:type="gramEnd"/>
      <w:r w:rsidR="00863661">
        <w:rPr>
          <w:rFonts w:ascii="標楷體" w:eastAsia="標楷體" w:hAnsi="標楷體" w:hint="eastAsia"/>
        </w:rPr>
        <w:t>難得</w:t>
      </w:r>
      <w:r w:rsidR="00036CD3">
        <w:rPr>
          <w:rFonts w:ascii="標楷體" w:eastAsia="標楷體" w:hAnsi="標楷體" w:hint="eastAsia"/>
        </w:rPr>
        <w:t>的體驗。</w:t>
      </w:r>
    </w:p>
    <w:p w14:paraId="140CA604" w14:textId="14F9868E" w:rsidR="00C452AD" w:rsidRPr="00E11D8F" w:rsidRDefault="00E11D8F" w:rsidP="00E11D8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036CD3" w:rsidRPr="00E11D8F">
        <w:rPr>
          <w:rFonts w:ascii="標楷體" w:eastAsia="標楷體" w:hAnsi="標楷體" w:hint="eastAsia"/>
        </w:rPr>
        <w:t>每場客家藝文活動社區巡迴</w:t>
      </w:r>
      <w:proofErr w:type="gramStart"/>
      <w:r w:rsidR="00036CD3" w:rsidRPr="00E11D8F">
        <w:rPr>
          <w:rFonts w:ascii="標楷體" w:eastAsia="標楷體" w:hAnsi="標楷體" w:hint="eastAsia"/>
        </w:rPr>
        <w:t>展演都有</w:t>
      </w:r>
      <w:proofErr w:type="gramEnd"/>
      <w:r w:rsidR="00036CD3" w:rsidRPr="00E11D8F">
        <w:rPr>
          <w:rFonts w:ascii="標楷體" w:eastAsia="標楷體" w:hAnsi="標楷體" w:hint="eastAsia"/>
        </w:rPr>
        <w:t>準</w:t>
      </w:r>
      <w:r w:rsidR="00B00B19" w:rsidRPr="00E11D8F">
        <w:rPr>
          <w:rFonts w:ascii="標楷體" w:eastAsia="標楷體" w:hAnsi="標楷體" w:hint="eastAsia"/>
        </w:rPr>
        <w:t>備精美禮品給所有觀眾抽獎</w:t>
      </w:r>
      <w:r w:rsidR="00036CD3" w:rsidRPr="00E11D8F">
        <w:rPr>
          <w:rFonts w:ascii="標楷體" w:eastAsia="標楷體" w:hAnsi="標楷體" w:hint="eastAsia"/>
        </w:rPr>
        <w:t>，不論</w:t>
      </w:r>
      <w:proofErr w:type="gramStart"/>
      <w:r w:rsidR="00036CD3" w:rsidRPr="00E11D8F">
        <w:rPr>
          <w:rFonts w:ascii="標楷體" w:eastAsia="標楷體" w:hAnsi="標楷體" w:hint="eastAsia"/>
        </w:rPr>
        <w:t>是線上直播</w:t>
      </w:r>
      <w:proofErr w:type="gramEnd"/>
      <w:r w:rsidR="00036CD3" w:rsidRPr="00E11D8F">
        <w:rPr>
          <w:rFonts w:ascii="標楷體" w:eastAsia="標楷體" w:hAnsi="標楷體" w:hint="eastAsia"/>
        </w:rPr>
        <w:t>收看還是現場支持，民眾都能掃描</w:t>
      </w:r>
      <w:proofErr w:type="spellStart"/>
      <w:r w:rsidR="00036CD3" w:rsidRPr="00E11D8F">
        <w:rPr>
          <w:rFonts w:ascii="標楷體" w:eastAsia="標楷體" w:hAnsi="標楷體" w:hint="eastAsia"/>
        </w:rPr>
        <w:t>QRCode</w:t>
      </w:r>
      <w:proofErr w:type="spellEnd"/>
      <w:r w:rsidR="00036CD3" w:rsidRPr="00E11D8F">
        <w:rPr>
          <w:rFonts w:ascii="標楷體" w:eastAsia="標楷體" w:hAnsi="標楷體" w:hint="eastAsia"/>
        </w:rPr>
        <w:t>登記抽獎資料，活動後會抽出幸運得主，最大</w:t>
      </w:r>
      <w:r w:rsidR="001A3DFA" w:rsidRPr="00E11D8F">
        <w:rPr>
          <w:rFonts w:ascii="標楷體" w:eastAsia="標楷體" w:hAnsi="標楷體" w:hint="eastAsia"/>
        </w:rPr>
        <w:t>獎抽出蘋果</w:t>
      </w:r>
      <w:proofErr w:type="gramStart"/>
      <w:r w:rsidR="001A3DFA" w:rsidRPr="00E11D8F">
        <w:rPr>
          <w:rFonts w:ascii="標楷體" w:eastAsia="標楷體" w:hAnsi="標楷體" w:hint="eastAsia"/>
        </w:rPr>
        <w:t>手環乙支</w:t>
      </w:r>
      <w:proofErr w:type="gramEnd"/>
      <w:r w:rsidR="001A3DFA" w:rsidRPr="00E11D8F">
        <w:rPr>
          <w:rFonts w:ascii="標楷體" w:eastAsia="標楷體" w:hAnsi="標楷體" w:hint="eastAsia"/>
        </w:rPr>
        <w:t>，</w:t>
      </w:r>
      <w:r w:rsidR="00036CD3" w:rsidRPr="00E11D8F">
        <w:rPr>
          <w:rFonts w:ascii="標楷體" w:eastAsia="標楷體" w:hAnsi="標楷體" w:hint="eastAsia"/>
        </w:rPr>
        <w:t>千萬不要錯過</w:t>
      </w:r>
      <w:r w:rsidR="001E0BCF" w:rsidRPr="00E11D8F">
        <w:rPr>
          <w:rFonts w:ascii="標楷體" w:eastAsia="標楷體" w:hAnsi="標楷體" w:hint="eastAsia"/>
        </w:rPr>
        <w:t>。</w:t>
      </w:r>
      <w:r w:rsidR="00036CD3" w:rsidRPr="00E11D8F">
        <w:rPr>
          <w:rFonts w:ascii="標楷體" w:eastAsia="標楷體" w:hAnsi="標楷體" w:hint="eastAsia"/>
        </w:rPr>
        <w:t>下</w:t>
      </w:r>
      <w:r w:rsidR="004619CD">
        <w:rPr>
          <w:rFonts w:ascii="標楷體" w:eastAsia="標楷體" w:hAnsi="標楷體" w:hint="eastAsia"/>
        </w:rPr>
        <w:t>兩</w:t>
      </w:r>
      <w:bookmarkStart w:id="0" w:name="_GoBack"/>
      <w:bookmarkEnd w:id="0"/>
      <w:r w:rsidR="00036CD3" w:rsidRPr="00E11D8F">
        <w:rPr>
          <w:rFonts w:ascii="標楷體" w:eastAsia="標楷體" w:hAnsi="標楷體" w:hint="eastAsia"/>
        </w:rPr>
        <w:t>場將於</w:t>
      </w:r>
      <w:r w:rsidR="004B1ECB" w:rsidRPr="00E11D8F">
        <w:rPr>
          <w:rFonts w:ascii="標楷體" w:eastAsia="標楷體" w:hAnsi="標楷體" w:hint="eastAsia"/>
        </w:rPr>
        <w:t>10</w:t>
      </w:r>
      <w:r w:rsidR="00036CD3" w:rsidRPr="00E11D8F">
        <w:rPr>
          <w:rFonts w:ascii="標楷體" w:eastAsia="標楷體" w:hAnsi="標楷體" w:hint="eastAsia"/>
        </w:rPr>
        <w:t>月</w:t>
      </w:r>
      <w:r w:rsidR="00F9069F" w:rsidRPr="00E11D8F">
        <w:rPr>
          <w:rFonts w:ascii="標楷體" w:eastAsia="標楷體" w:hAnsi="標楷體" w:hint="eastAsia"/>
        </w:rPr>
        <w:t>2</w:t>
      </w:r>
      <w:r w:rsidR="00036CD3" w:rsidRPr="00E11D8F">
        <w:rPr>
          <w:rFonts w:ascii="標楷體" w:eastAsia="標楷體" w:hAnsi="標楷體" w:hint="eastAsia"/>
        </w:rPr>
        <w:t>日在</w:t>
      </w:r>
      <w:r w:rsidR="004B1ECB" w:rsidRPr="00E11D8F">
        <w:rPr>
          <w:rFonts w:ascii="標楷體" w:eastAsia="標楷體" w:hAnsi="標楷體" w:hint="eastAsia"/>
        </w:rPr>
        <w:t>大安</w:t>
      </w:r>
      <w:r w:rsidR="00036CD3" w:rsidRPr="00E11D8F">
        <w:rPr>
          <w:rFonts w:ascii="標楷體" w:eastAsia="標楷體" w:hAnsi="標楷體" w:hint="eastAsia"/>
        </w:rPr>
        <w:t>區</w:t>
      </w:r>
      <w:r w:rsidR="004B1ECB" w:rsidRPr="00E11D8F">
        <w:rPr>
          <w:rFonts w:ascii="標楷體" w:eastAsia="標楷體" w:hAnsi="標楷體" w:hint="eastAsia"/>
        </w:rPr>
        <w:t>昌隆里市民大道三段198號</w:t>
      </w:r>
      <w:r w:rsidRPr="00E11D8F">
        <w:rPr>
          <w:rFonts w:ascii="標楷體" w:eastAsia="標楷體" w:hAnsi="標楷體" w:hint="eastAsia"/>
        </w:rPr>
        <w:t>以及10月3日</w:t>
      </w:r>
      <w:r w:rsidR="007C3D91">
        <w:rPr>
          <w:rFonts w:ascii="標楷體" w:eastAsia="標楷體" w:hAnsi="標楷體" w:hint="eastAsia"/>
        </w:rPr>
        <w:t>在</w:t>
      </w:r>
      <w:r w:rsidRPr="00E11D8F">
        <w:rPr>
          <w:rFonts w:ascii="標楷體" w:eastAsia="標楷體" w:hAnsi="標楷體" w:hint="eastAsia"/>
        </w:rPr>
        <w:t>萬華區糖</w:t>
      </w:r>
      <w:r w:rsidRPr="00E11D8F">
        <w:rPr>
          <w:rFonts w:ascii="標楷體" w:eastAsia="標楷體" w:hAnsi="標楷體"/>
        </w:rPr>
        <w:t>廍</w:t>
      </w:r>
      <w:r w:rsidRPr="00E11D8F">
        <w:rPr>
          <w:rFonts w:ascii="標楷體" w:eastAsia="標楷體" w:hAnsi="標楷體" w:hint="eastAsia"/>
        </w:rPr>
        <w:t>里糖</w:t>
      </w:r>
      <w:r w:rsidRPr="00E11D8F">
        <w:rPr>
          <w:rFonts w:ascii="標楷體" w:eastAsia="標楷體" w:hAnsi="標楷體"/>
        </w:rPr>
        <w:t>廍</w:t>
      </w:r>
      <w:r w:rsidRPr="00E11D8F">
        <w:rPr>
          <w:rFonts w:ascii="標楷體" w:eastAsia="標楷體" w:hAnsi="標楷體" w:hint="eastAsia"/>
        </w:rPr>
        <w:t>文化園區</w:t>
      </w:r>
      <w:r w:rsidR="00036CD3" w:rsidRPr="00E11D8F">
        <w:rPr>
          <w:rFonts w:ascii="標楷體" w:eastAsia="標楷體" w:hAnsi="標楷體" w:hint="eastAsia"/>
        </w:rPr>
        <w:t>舉辦，</w:t>
      </w:r>
      <w:r w:rsidR="00C0551E" w:rsidRPr="00E11D8F">
        <w:rPr>
          <w:rFonts w:ascii="標楷體" w:eastAsia="標楷體" w:hAnsi="標楷體" w:hint="eastAsia"/>
        </w:rPr>
        <w:t>詳細活動資訊可上本會官網(</w:t>
      </w:r>
      <w:hyperlink r:id="rId7" w:history="1">
        <w:r w:rsidR="00C0551E" w:rsidRPr="00E11D8F">
          <w:rPr>
            <w:rFonts w:ascii="標楷體" w:eastAsia="標楷體" w:hAnsi="標楷體"/>
          </w:rPr>
          <w:t>https://hac.gov.taipei/</w:t>
        </w:r>
      </w:hyperlink>
      <w:r w:rsidR="00C0551E" w:rsidRPr="00E11D8F">
        <w:rPr>
          <w:rFonts w:ascii="標楷體" w:eastAsia="標楷體" w:hAnsi="標楷體" w:hint="eastAsia"/>
        </w:rPr>
        <w:t>)</w:t>
      </w:r>
      <w:proofErr w:type="gramStart"/>
      <w:r w:rsidR="00C0551E" w:rsidRPr="00E11D8F">
        <w:rPr>
          <w:rFonts w:ascii="標楷體" w:eastAsia="標楷體" w:hAnsi="標楷體" w:hint="eastAsia"/>
        </w:rPr>
        <w:t>或臉書搜尋</w:t>
      </w:r>
      <w:proofErr w:type="gramEnd"/>
      <w:r w:rsidR="00C0551E" w:rsidRPr="00E11D8F">
        <w:rPr>
          <w:rFonts w:ascii="標楷體" w:eastAsia="標楷體" w:hAnsi="標楷體" w:hint="eastAsia"/>
        </w:rPr>
        <w:t>「</w:t>
      </w:r>
      <w:proofErr w:type="gramStart"/>
      <w:r w:rsidR="00C0551E" w:rsidRPr="00E11D8F">
        <w:rPr>
          <w:rFonts w:ascii="標楷體" w:eastAsia="標楷體" w:hAnsi="標楷體" w:hint="eastAsia"/>
        </w:rPr>
        <w:t>臺</w:t>
      </w:r>
      <w:proofErr w:type="gramEnd"/>
      <w:r w:rsidR="00C0551E" w:rsidRPr="00E11D8F">
        <w:rPr>
          <w:rFonts w:ascii="標楷體" w:eastAsia="標楷體" w:hAnsi="標楷體" w:hint="eastAsia"/>
        </w:rPr>
        <w:t>北客家」粉絲團追蹤最新消息及動態。</w:t>
      </w:r>
    </w:p>
    <w:p w14:paraId="0E9F11F3" w14:textId="1E8E1BBC" w:rsidR="007375D8" w:rsidRDefault="00C452AD" w:rsidP="00C0551E">
      <w:pPr>
        <w:spacing w:line="400" w:lineRule="exact"/>
        <w:ind w:firstLineChars="200" w:firstLine="480"/>
        <w:jc w:val="both"/>
        <w:rPr>
          <w:rFonts w:ascii="標楷體" w:eastAsia="標楷體" w:hAnsi="標楷體"/>
          <w:color w:val="000000"/>
          <w:spacing w:val="15"/>
          <w:szCs w:val="24"/>
          <w:shd w:val="clear" w:color="auto" w:fill="FAFAFA"/>
        </w:rPr>
      </w:pPr>
      <w:r w:rsidRPr="00AE0C6D">
        <w:rPr>
          <w:rFonts w:ascii="標楷體" w:eastAsia="標楷體" w:hAnsi="標楷體" w:hint="eastAsia"/>
          <w:szCs w:val="24"/>
        </w:rPr>
        <w:lastRenderedPageBreak/>
        <w:t>臺北市客家藝文活動社區</w:t>
      </w:r>
      <w:r w:rsidR="007C3D91">
        <w:rPr>
          <w:rFonts w:ascii="標楷體" w:eastAsia="標楷體" w:hAnsi="標楷體" w:hint="eastAsia"/>
          <w:szCs w:val="24"/>
        </w:rPr>
        <w:t>巡迴</w:t>
      </w:r>
      <w:r w:rsidRPr="00AE0C6D">
        <w:rPr>
          <w:rFonts w:ascii="標楷體" w:eastAsia="標楷體" w:hAnsi="標楷體" w:hint="eastAsia"/>
          <w:szCs w:val="24"/>
        </w:rPr>
        <w:t>展演</w:t>
      </w:r>
      <w:r>
        <w:rPr>
          <w:rFonts w:ascii="標楷體" w:eastAsia="標楷體" w:hAnsi="標楷體" w:hint="eastAsia"/>
          <w:szCs w:val="24"/>
        </w:rPr>
        <w:t>各場次如下：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21"/>
        <w:gridCol w:w="1494"/>
        <w:gridCol w:w="4927"/>
      </w:tblGrid>
      <w:tr w:rsidR="00C92F6B" w14:paraId="6E7E5CF2" w14:textId="77777777" w:rsidTr="00C92F6B">
        <w:tc>
          <w:tcPr>
            <w:tcW w:w="3321" w:type="dxa"/>
            <w:shd w:val="clear" w:color="auto" w:fill="F4B083" w:themeFill="accent2" w:themeFillTint="99"/>
          </w:tcPr>
          <w:p w14:paraId="0D3C589C" w14:textId="6454F0A8" w:rsidR="00C92F6B" w:rsidRDefault="00C92F6B" w:rsidP="00F82EE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活動日期</w:t>
            </w:r>
          </w:p>
        </w:tc>
        <w:tc>
          <w:tcPr>
            <w:tcW w:w="1494" w:type="dxa"/>
            <w:shd w:val="clear" w:color="auto" w:fill="F4B083" w:themeFill="accent2" w:themeFillTint="99"/>
          </w:tcPr>
          <w:p w14:paraId="04F780E5" w14:textId="77777777" w:rsidR="00C452AD" w:rsidRDefault="00C452AD" w:rsidP="00F82EE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</w:p>
          <w:p w14:paraId="4DB85A79" w14:textId="15FCA1EB" w:rsidR="00C92F6B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開始</w:t>
            </w:r>
            <w:r w:rsidR="00C92F6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927" w:type="dxa"/>
            <w:shd w:val="clear" w:color="auto" w:fill="F4B083" w:themeFill="accent2" w:themeFillTint="99"/>
          </w:tcPr>
          <w:p w14:paraId="5F202027" w14:textId="10EC20F0" w:rsidR="00C92F6B" w:rsidRDefault="00C92F6B" w:rsidP="00F82EE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</w:tr>
      <w:tr w:rsidR="00C452AD" w14:paraId="6F489DD3" w14:textId="77777777" w:rsidTr="0021133C">
        <w:tc>
          <w:tcPr>
            <w:tcW w:w="3321" w:type="dxa"/>
          </w:tcPr>
          <w:p w14:paraId="1E8B7E8C" w14:textId="6F1CCC13" w:rsidR="00C452AD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0F5D37">
              <w:rPr>
                <w:rFonts w:ascii="標楷體" w:eastAsia="標楷體" w:hAnsi="標楷體" w:hint="eastAsia"/>
                <w:szCs w:val="24"/>
              </w:rPr>
              <w:t>月</w:t>
            </w:r>
            <w:r w:rsidR="001178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F5D37">
              <w:rPr>
                <w:rFonts w:ascii="標楷體" w:eastAsia="標楷體" w:hAnsi="標楷體" w:hint="eastAsia"/>
                <w:szCs w:val="24"/>
              </w:rPr>
              <w:t>2日(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6D9C90AE" w14:textId="2395B39B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717C" w14:textId="71C1674D" w:rsidR="00C452AD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大安區/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市民大道三段198號</w:t>
            </w:r>
          </w:p>
        </w:tc>
      </w:tr>
      <w:tr w:rsidR="00C452AD" w14:paraId="3986CAC2" w14:textId="77777777" w:rsidTr="0021133C">
        <w:tc>
          <w:tcPr>
            <w:tcW w:w="3321" w:type="dxa"/>
          </w:tcPr>
          <w:p w14:paraId="4FDBAA8D" w14:textId="3ECDDCAE" w:rsidR="00C452AD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10月</w:t>
            </w:r>
            <w:r w:rsidR="0011783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565BA4EF" w14:textId="4117FFA6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C9A6" w14:textId="5E3DA173" w:rsidR="00C452AD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萬華區/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糖</w:t>
            </w:r>
            <w:r w:rsidR="00E11D8F" w:rsidRPr="00E11D8F">
              <w:rPr>
                <w:rFonts w:ascii="標楷體" w:eastAsia="標楷體" w:hAnsi="標楷體"/>
              </w:rPr>
              <w:t>廍</w:t>
            </w:r>
            <w:r w:rsidR="00C452AD">
              <w:rPr>
                <w:rFonts w:ascii="標楷體" w:eastAsia="標楷體" w:hAnsi="標楷體" w:hint="eastAsia"/>
                <w:color w:val="000000"/>
              </w:rPr>
              <w:t>文化園區</w:t>
            </w:r>
          </w:p>
        </w:tc>
      </w:tr>
      <w:tr w:rsidR="00C452AD" w14:paraId="01D76EC2" w14:textId="77777777" w:rsidTr="0021133C">
        <w:tc>
          <w:tcPr>
            <w:tcW w:w="3321" w:type="dxa"/>
          </w:tcPr>
          <w:p w14:paraId="031D4C12" w14:textId="6A4EB53B" w:rsidR="00C452AD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10月1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078DAC22" w14:textId="50B761F0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0EFB" w14:textId="0CFD9BA7" w:rsidR="00C452AD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信義區/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虎林公園</w:t>
            </w:r>
          </w:p>
        </w:tc>
      </w:tr>
      <w:tr w:rsidR="00C452AD" w14:paraId="53842E3C" w14:textId="77777777" w:rsidTr="0021133C">
        <w:tc>
          <w:tcPr>
            <w:tcW w:w="3321" w:type="dxa"/>
          </w:tcPr>
          <w:p w14:paraId="40C0BC1A" w14:textId="71F68802" w:rsidR="00C452AD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10月1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6C991D3B" w14:textId="26351DD7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110F" w14:textId="2AD97E06" w:rsidR="00C452AD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中山區/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華山公園溜冰場</w:t>
            </w:r>
          </w:p>
        </w:tc>
      </w:tr>
      <w:tr w:rsidR="00C452AD" w14:paraId="31FBEE88" w14:textId="77777777" w:rsidTr="0021133C">
        <w:tc>
          <w:tcPr>
            <w:tcW w:w="3321" w:type="dxa"/>
          </w:tcPr>
          <w:p w14:paraId="419773A7" w14:textId="2574AB84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0F5D37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20DE878E" w14:textId="5EC678ED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9A64" w14:textId="75C6FC4A" w:rsidR="00C452AD" w:rsidRPr="000F5D37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文山區/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武功國小操場</w:t>
            </w:r>
          </w:p>
        </w:tc>
      </w:tr>
      <w:tr w:rsidR="00C452AD" w14:paraId="1C8B2442" w14:textId="77777777" w:rsidTr="0021133C">
        <w:tc>
          <w:tcPr>
            <w:tcW w:w="3321" w:type="dxa"/>
          </w:tcPr>
          <w:p w14:paraId="28FAA914" w14:textId="57DB51BF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10月3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541D7933" w14:textId="7F1A024C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3DA8" w14:textId="2B512B0D" w:rsidR="00C452AD" w:rsidRPr="000F5D37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南港區/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百福公園</w:t>
            </w:r>
          </w:p>
        </w:tc>
      </w:tr>
      <w:tr w:rsidR="00C452AD" w14:paraId="0BE3D388" w14:textId="77777777" w:rsidTr="0021133C">
        <w:tc>
          <w:tcPr>
            <w:tcW w:w="3321" w:type="dxa"/>
          </w:tcPr>
          <w:p w14:paraId="20FAC3BB" w14:textId="7A97C8B6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11月</w:t>
            </w:r>
            <w:r w:rsidR="00117837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 w:rsidR="00C95708">
              <w:rPr>
                <w:rFonts w:ascii="標楷體" w:eastAsia="標楷體" w:hAnsi="標楷體" w:hint="eastAsia"/>
                <w:szCs w:val="24"/>
              </w:rPr>
              <w:t>六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0F7A9D2E" w14:textId="23D71486" w:rsidR="00C452AD" w:rsidRPr="000F5D37" w:rsidRDefault="00C452AD" w:rsidP="00C957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C95708">
              <w:rPr>
                <w:rFonts w:ascii="標楷體" w:eastAsia="標楷體" w:hAnsi="標楷體" w:hint="eastAsia"/>
                <w:szCs w:val="24"/>
              </w:rPr>
              <w:t>6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A8E9" w14:textId="77093355" w:rsidR="00C452AD" w:rsidRPr="000F5D37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松山區/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民權東路三段103巷31號旁空地</w:t>
            </w:r>
          </w:p>
        </w:tc>
      </w:tr>
      <w:tr w:rsidR="00C452AD" w14:paraId="199A8D16" w14:textId="77777777" w:rsidTr="0021133C">
        <w:tc>
          <w:tcPr>
            <w:tcW w:w="3321" w:type="dxa"/>
          </w:tcPr>
          <w:p w14:paraId="3E36B690" w14:textId="48F31F89" w:rsidR="00C452AD" w:rsidRPr="000F5D37" w:rsidRDefault="00C452AD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11月</w:t>
            </w:r>
            <w:r w:rsidR="00C95708">
              <w:rPr>
                <w:rFonts w:ascii="標楷體" w:eastAsia="標楷體" w:hAnsi="標楷體" w:hint="eastAsia"/>
                <w:szCs w:val="24"/>
              </w:rPr>
              <w:t>12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 w:rsidR="00C95708">
              <w:rPr>
                <w:rFonts w:ascii="標楷體" w:eastAsia="標楷體" w:hAnsi="標楷體" w:hint="eastAsia"/>
                <w:szCs w:val="24"/>
              </w:rPr>
              <w:t>五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296F25EE" w14:textId="0D3B1659" w:rsidR="00C452AD" w:rsidRPr="000F5D37" w:rsidRDefault="00C452AD" w:rsidP="00C957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 w:rsidR="00C95708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87F4" w14:textId="674664BD" w:rsidR="00C452AD" w:rsidRPr="000F5D37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大同區/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建成公園</w:t>
            </w:r>
          </w:p>
        </w:tc>
      </w:tr>
      <w:tr w:rsidR="00C452AD" w14:paraId="001D21C6" w14:textId="77777777" w:rsidTr="0021133C">
        <w:tc>
          <w:tcPr>
            <w:tcW w:w="3321" w:type="dxa"/>
          </w:tcPr>
          <w:p w14:paraId="52FD6503" w14:textId="0D723321" w:rsidR="00C452AD" w:rsidRPr="000F5D37" w:rsidRDefault="00C452AD" w:rsidP="00C957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11月</w:t>
            </w:r>
            <w:r w:rsidR="00C95708">
              <w:rPr>
                <w:rFonts w:ascii="標楷體" w:eastAsia="標楷體" w:hAnsi="標楷體" w:hint="eastAsia"/>
                <w:szCs w:val="24"/>
              </w:rPr>
              <w:t>13</w:t>
            </w:r>
            <w:r w:rsidRPr="000F5D37">
              <w:rPr>
                <w:rFonts w:ascii="標楷體" w:eastAsia="標楷體" w:hAnsi="標楷體" w:hint="eastAsia"/>
                <w:szCs w:val="24"/>
              </w:rPr>
              <w:t>日(</w:t>
            </w:r>
            <w:r w:rsidR="00C95708" w:rsidRPr="000F5D37">
              <w:rPr>
                <w:rFonts w:ascii="標楷體" w:eastAsia="標楷體" w:hAnsi="標楷體" w:hint="eastAsia"/>
                <w:szCs w:val="24"/>
              </w:rPr>
              <w:t>六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5FE2A848" w14:textId="2ED51A9E" w:rsidR="00C452AD" w:rsidRPr="000F5D37" w:rsidRDefault="00C95708" w:rsidP="00C957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FFE0" w14:textId="4B091499" w:rsidR="00C452AD" w:rsidRPr="000F5D37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內湖區/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康寧公園</w:t>
            </w:r>
          </w:p>
        </w:tc>
      </w:tr>
      <w:tr w:rsidR="00C452AD" w14:paraId="31FC4DFC" w14:textId="77777777" w:rsidTr="0021133C">
        <w:tc>
          <w:tcPr>
            <w:tcW w:w="3321" w:type="dxa"/>
          </w:tcPr>
          <w:p w14:paraId="78A563E5" w14:textId="71201E73" w:rsidR="00C452AD" w:rsidRPr="000F5D37" w:rsidRDefault="00C452AD" w:rsidP="00C957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5D37">
              <w:rPr>
                <w:rFonts w:ascii="標楷體" w:eastAsia="標楷體" w:hAnsi="標楷體" w:hint="eastAsia"/>
                <w:szCs w:val="24"/>
              </w:rPr>
              <w:t>11月14日(</w:t>
            </w:r>
            <w:r w:rsidR="00C95708" w:rsidRPr="000F5D37">
              <w:rPr>
                <w:rFonts w:ascii="標楷體" w:eastAsia="標楷體" w:hAnsi="標楷體" w:hint="eastAsia"/>
                <w:szCs w:val="24"/>
              </w:rPr>
              <w:t>日</w:t>
            </w:r>
            <w:r w:rsidRPr="000F5D3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494" w:type="dxa"/>
          </w:tcPr>
          <w:p w14:paraId="6FBEFBDA" w14:textId="406AE169" w:rsidR="00C452AD" w:rsidRPr="000F5D37" w:rsidRDefault="00C95708" w:rsidP="00C9570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="001E0BCF">
              <w:rPr>
                <w:rFonts w:ascii="標楷體" w:eastAsia="標楷體" w:hAnsi="標楷體" w:hint="eastAsia"/>
                <w:szCs w:val="24"/>
              </w:rPr>
              <w:t>:</w:t>
            </w:r>
            <w:r w:rsidR="00C452AD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4685" w14:textId="09AA6698" w:rsidR="00C452AD" w:rsidRPr="000F5D37" w:rsidRDefault="001E0BCF" w:rsidP="00C452A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北投區/</w:t>
            </w:r>
            <w:r w:rsidR="00C452AD">
              <w:rPr>
                <w:rFonts w:ascii="標楷體" w:eastAsia="標楷體" w:hAnsi="標楷體" w:hint="eastAsia"/>
                <w:color w:val="000000"/>
              </w:rPr>
              <w:t>復興公園</w:t>
            </w:r>
          </w:p>
        </w:tc>
      </w:tr>
    </w:tbl>
    <w:p w14:paraId="1E5D6866" w14:textId="77777777" w:rsidR="00E31A5D" w:rsidRPr="00E31A5D" w:rsidRDefault="00E31A5D" w:rsidP="00E31A5D">
      <w:pPr>
        <w:spacing w:line="440" w:lineRule="exact"/>
        <w:jc w:val="center"/>
        <w:rPr>
          <w:rStyle w:val="apple-style-span"/>
          <w:rFonts w:ascii="標楷體" w:eastAsia="標楷體" w:hAnsi="標楷體" w:cs="Arial"/>
          <w:b/>
          <w:color w:val="FF0000"/>
          <w:sz w:val="36"/>
          <w:szCs w:val="36"/>
        </w:rPr>
      </w:pPr>
    </w:p>
    <w:p w14:paraId="007ACA74" w14:textId="77777777" w:rsidR="00070850" w:rsidRPr="0048669C" w:rsidRDefault="00070850" w:rsidP="00070850">
      <w:pPr>
        <w:spacing w:line="0" w:lineRule="atLeast"/>
        <w:jc w:val="center"/>
        <w:rPr>
          <w:rStyle w:val="apple-style-span"/>
          <w:rFonts w:ascii="標楷體" w:eastAsia="標楷體" w:hAnsi="標楷體" w:cs="Arial"/>
          <w:b/>
          <w:sz w:val="16"/>
          <w:szCs w:val="16"/>
        </w:rPr>
      </w:pPr>
    </w:p>
    <w:p w14:paraId="01B57CDE" w14:textId="77777777" w:rsidR="005B13B1" w:rsidRPr="00BA3E82" w:rsidRDefault="009C4DFF" w:rsidP="00E31A5D">
      <w:pPr>
        <w:jc w:val="both"/>
      </w:pPr>
      <w:r>
        <w:rPr>
          <w:rFonts w:ascii="標楷體" w:eastAsia="標楷體" w:hAnsi="標楷體" w:cstheme="minorBidi" w:hint="eastAsia"/>
          <w:sz w:val="28"/>
          <w:szCs w:val="28"/>
        </w:rPr>
        <w:t xml:space="preserve">    </w:t>
      </w:r>
    </w:p>
    <w:sectPr w:rsidR="005B13B1" w:rsidRPr="00BA3E82" w:rsidSect="00F31182">
      <w:footerReference w:type="default" r:id="rId8"/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18A70" w14:textId="77777777" w:rsidR="00AD66F8" w:rsidRDefault="00AD66F8" w:rsidP="0059166D">
      <w:r>
        <w:separator/>
      </w:r>
    </w:p>
  </w:endnote>
  <w:endnote w:type="continuationSeparator" w:id="0">
    <w:p w14:paraId="10D88D56" w14:textId="77777777" w:rsidR="00AD66F8" w:rsidRDefault="00AD66F8" w:rsidP="0059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038019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756F8874" w14:textId="07D34360" w:rsidR="00D02CA2" w:rsidRPr="00D02CA2" w:rsidRDefault="00D02CA2" w:rsidP="00D02CA2">
        <w:pPr>
          <w:pStyle w:val="a5"/>
          <w:jc w:val="center"/>
          <w:rPr>
            <w:rFonts w:ascii="標楷體" w:eastAsia="標楷體" w:hAnsi="標楷體"/>
          </w:rPr>
        </w:pPr>
        <w:r w:rsidRPr="00D02CA2">
          <w:rPr>
            <w:rFonts w:ascii="標楷體" w:eastAsia="標楷體" w:hAnsi="標楷體"/>
          </w:rPr>
          <w:fldChar w:fldCharType="begin"/>
        </w:r>
        <w:r w:rsidRPr="00D02CA2">
          <w:rPr>
            <w:rFonts w:ascii="標楷體" w:eastAsia="標楷體" w:hAnsi="標楷體"/>
          </w:rPr>
          <w:instrText>PAGE   \* MERGEFORMAT</w:instrText>
        </w:r>
        <w:r w:rsidRPr="00D02CA2">
          <w:rPr>
            <w:rFonts w:ascii="標楷體" w:eastAsia="標楷體" w:hAnsi="標楷體"/>
          </w:rPr>
          <w:fldChar w:fldCharType="separate"/>
        </w:r>
        <w:r w:rsidR="004619CD" w:rsidRPr="004619CD">
          <w:rPr>
            <w:rFonts w:ascii="標楷體" w:eastAsia="標楷體" w:hAnsi="標楷體"/>
            <w:noProof/>
            <w:lang w:val="zh-TW"/>
          </w:rPr>
          <w:t>2</w:t>
        </w:r>
        <w:r w:rsidRPr="00D02CA2">
          <w:rPr>
            <w:rFonts w:ascii="標楷體" w:eastAsia="標楷體" w:hAnsi="標楷體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8F109" w14:textId="77777777" w:rsidR="00AD66F8" w:rsidRDefault="00AD66F8" w:rsidP="0059166D">
      <w:r>
        <w:separator/>
      </w:r>
    </w:p>
  </w:footnote>
  <w:footnote w:type="continuationSeparator" w:id="0">
    <w:p w14:paraId="7A1DB970" w14:textId="77777777" w:rsidR="00AD66F8" w:rsidRDefault="00AD66F8" w:rsidP="0059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63"/>
    <w:rsid w:val="0003334A"/>
    <w:rsid w:val="00036CD3"/>
    <w:rsid w:val="0004455D"/>
    <w:rsid w:val="0006607C"/>
    <w:rsid w:val="00070850"/>
    <w:rsid w:val="00087F37"/>
    <w:rsid w:val="000C1D01"/>
    <w:rsid w:val="00100046"/>
    <w:rsid w:val="00100474"/>
    <w:rsid w:val="001040DD"/>
    <w:rsid w:val="0010778F"/>
    <w:rsid w:val="00111293"/>
    <w:rsid w:val="00117837"/>
    <w:rsid w:val="00124DEA"/>
    <w:rsid w:val="00134795"/>
    <w:rsid w:val="001469CB"/>
    <w:rsid w:val="001511CF"/>
    <w:rsid w:val="00156EBD"/>
    <w:rsid w:val="001652CE"/>
    <w:rsid w:val="00177910"/>
    <w:rsid w:val="00186879"/>
    <w:rsid w:val="001A341B"/>
    <w:rsid w:val="001A3DFA"/>
    <w:rsid w:val="001C2294"/>
    <w:rsid w:val="001E0BCF"/>
    <w:rsid w:val="001E21F5"/>
    <w:rsid w:val="00226CAE"/>
    <w:rsid w:val="00230A30"/>
    <w:rsid w:val="002435DC"/>
    <w:rsid w:val="00251F98"/>
    <w:rsid w:val="002658F9"/>
    <w:rsid w:val="002D27C0"/>
    <w:rsid w:val="002D5BFC"/>
    <w:rsid w:val="002D7F93"/>
    <w:rsid w:val="002F4C51"/>
    <w:rsid w:val="003171B1"/>
    <w:rsid w:val="00337E20"/>
    <w:rsid w:val="00344E25"/>
    <w:rsid w:val="00347748"/>
    <w:rsid w:val="00395B13"/>
    <w:rsid w:val="003C0EEF"/>
    <w:rsid w:val="003E2901"/>
    <w:rsid w:val="003F23EB"/>
    <w:rsid w:val="00411E90"/>
    <w:rsid w:val="00423D23"/>
    <w:rsid w:val="00431386"/>
    <w:rsid w:val="00452220"/>
    <w:rsid w:val="004563BA"/>
    <w:rsid w:val="004619CD"/>
    <w:rsid w:val="00476F02"/>
    <w:rsid w:val="0047735E"/>
    <w:rsid w:val="0048669C"/>
    <w:rsid w:val="004B1ECB"/>
    <w:rsid w:val="004B6A63"/>
    <w:rsid w:val="004C1DA9"/>
    <w:rsid w:val="004E435E"/>
    <w:rsid w:val="00511D5E"/>
    <w:rsid w:val="00533B65"/>
    <w:rsid w:val="0054084E"/>
    <w:rsid w:val="00547064"/>
    <w:rsid w:val="00563C70"/>
    <w:rsid w:val="00573D11"/>
    <w:rsid w:val="00574963"/>
    <w:rsid w:val="0059166D"/>
    <w:rsid w:val="005A7767"/>
    <w:rsid w:val="005B13B1"/>
    <w:rsid w:val="005E21E9"/>
    <w:rsid w:val="005E31CA"/>
    <w:rsid w:val="005E3A98"/>
    <w:rsid w:val="005F5EE0"/>
    <w:rsid w:val="00630B99"/>
    <w:rsid w:val="00664932"/>
    <w:rsid w:val="006706DB"/>
    <w:rsid w:val="006813DB"/>
    <w:rsid w:val="0068178B"/>
    <w:rsid w:val="0068215C"/>
    <w:rsid w:val="0069413A"/>
    <w:rsid w:val="006B065C"/>
    <w:rsid w:val="006C4C6A"/>
    <w:rsid w:val="006D09EF"/>
    <w:rsid w:val="006D3517"/>
    <w:rsid w:val="006E17DC"/>
    <w:rsid w:val="006E4772"/>
    <w:rsid w:val="00705BBC"/>
    <w:rsid w:val="00712515"/>
    <w:rsid w:val="007129A7"/>
    <w:rsid w:val="007375D8"/>
    <w:rsid w:val="007531EE"/>
    <w:rsid w:val="007C3D91"/>
    <w:rsid w:val="008415EB"/>
    <w:rsid w:val="00845817"/>
    <w:rsid w:val="008474F8"/>
    <w:rsid w:val="008562B6"/>
    <w:rsid w:val="00863661"/>
    <w:rsid w:val="008819DD"/>
    <w:rsid w:val="008A4739"/>
    <w:rsid w:val="008A5175"/>
    <w:rsid w:val="008E18F4"/>
    <w:rsid w:val="00910BE1"/>
    <w:rsid w:val="009207F4"/>
    <w:rsid w:val="00937225"/>
    <w:rsid w:val="009B31EB"/>
    <w:rsid w:val="009C4DFF"/>
    <w:rsid w:val="009D4440"/>
    <w:rsid w:val="009E4168"/>
    <w:rsid w:val="009F483A"/>
    <w:rsid w:val="00A03F62"/>
    <w:rsid w:val="00A05570"/>
    <w:rsid w:val="00A371FA"/>
    <w:rsid w:val="00A4258E"/>
    <w:rsid w:val="00A5003A"/>
    <w:rsid w:val="00A57A2A"/>
    <w:rsid w:val="00A74757"/>
    <w:rsid w:val="00A76A41"/>
    <w:rsid w:val="00A94C9A"/>
    <w:rsid w:val="00AB5E74"/>
    <w:rsid w:val="00AD2EC2"/>
    <w:rsid w:val="00AD2F60"/>
    <w:rsid w:val="00AD66F8"/>
    <w:rsid w:val="00AE0C6D"/>
    <w:rsid w:val="00AE51B7"/>
    <w:rsid w:val="00B00B19"/>
    <w:rsid w:val="00B3107D"/>
    <w:rsid w:val="00B31601"/>
    <w:rsid w:val="00B34C1C"/>
    <w:rsid w:val="00B63C17"/>
    <w:rsid w:val="00B86022"/>
    <w:rsid w:val="00B9115E"/>
    <w:rsid w:val="00BA3E82"/>
    <w:rsid w:val="00BA59A5"/>
    <w:rsid w:val="00BB7312"/>
    <w:rsid w:val="00BE192B"/>
    <w:rsid w:val="00BF2873"/>
    <w:rsid w:val="00C0551E"/>
    <w:rsid w:val="00C37E45"/>
    <w:rsid w:val="00C40566"/>
    <w:rsid w:val="00C4063C"/>
    <w:rsid w:val="00C44DC1"/>
    <w:rsid w:val="00C452AD"/>
    <w:rsid w:val="00C71EE5"/>
    <w:rsid w:val="00C80F58"/>
    <w:rsid w:val="00C9191C"/>
    <w:rsid w:val="00C92F6B"/>
    <w:rsid w:val="00C95708"/>
    <w:rsid w:val="00CC3AD6"/>
    <w:rsid w:val="00D01C83"/>
    <w:rsid w:val="00D02CA2"/>
    <w:rsid w:val="00D36825"/>
    <w:rsid w:val="00D80AD4"/>
    <w:rsid w:val="00DA08CA"/>
    <w:rsid w:val="00DA2F5E"/>
    <w:rsid w:val="00DA32D2"/>
    <w:rsid w:val="00DB0F64"/>
    <w:rsid w:val="00DC03BB"/>
    <w:rsid w:val="00DE5A21"/>
    <w:rsid w:val="00DF7FF6"/>
    <w:rsid w:val="00E11D8F"/>
    <w:rsid w:val="00E31921"/>
    <w:rsid w:val="00E31A5D"/>
    <w:rsid w:val="00E54F59"/>
    <w:rsid w:val="00E65710"/>
    <w:rsid w:val="00E66670"/>
    <w:rsid w:val="00E965D4"/>
    <w:rsid w:val="00EA2C0F"/>
    <w:rsid w:val="00EB60B7"/>
    <w:rsid w:val="00F04DB4"/>
    <w:rsid w:val="00F052CD"/>
    <w:rsid w:val="00F13C5A"/>
    <w:rsid w:val="00F21D77"/>
    <w:rsid w:val="00F5152E"/>
    <w:rsid w:val="00F76986"/>
    <w:rsid w:val="00F77F43"/>
    <w:rsid w:val="00F82EE4"/>
    <w:rsid w:val="00F84D60"/>
    <w:rsid w:val="00F87E56"/>
    <w:rsid w:val="00F9069F"/>
    <w:rsid w:val="00F9606E"/>
    <w:rsid w:val="00FB6A99"/>
    <w:rsid w:val="00FB7E4D"/>
    <w:rsid w:val="00FD1526"/>
    <w:rsid w:val="00FD397E"/>
    <w:rsid w:val="00FE138F"/>
    <w:rsid w:val="00FE679F"/>
    <w:rsid w:val="00FF0582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7CBD0"/>
  <w15:docId w15:val="{04436ED5-8AA0-4A70-9ED2-CE705B70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9C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uiPriority w:val="9"/>
    <w:qFormat/>
    <w:rsid w:val="00E11D8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48669C"/>
  </w:style>
  <w:style w:type="paragraph" w:styleId="a3">
    <w:name w:val="header"/>
    <w:basedOn w:val="a"/>
    <w:link w:val="a4"/>
    <w:uiPriority w:val="99"/>
    <w:unhideWhenUsed/>
    <w:rsid w:val="00591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66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66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1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13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82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92F6B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E11D8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hac.gov.taipe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廖淑惠</cp:lastModifiedBy>
  <cp:revision>46</cp:revision>
  <cp:lastPrinted>2021-09-16T05:31:00Z</cp:lastPrinted>
  <dcterms:created xsi:type="dcterms:W3CDTF">2020-08-27T02:47:00Z</dcterms:created>
  <dcterms:modified xsi:type="dcterms:W3CDTF">2021-09-23T08:58:00Z</dcterms:modified>
</cp:coreProperties>
</file>