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07FDD6" w14:textId="34912577" w:rsidR="00467A56" w:rsidRPr="0031123C" w:rsidRDefault="00467A56" w:rsidP="0031123C">
      <w:pPr>
        <w:jc w:val="center"/>
        <w:rPr>
          <w:rFonts w:ascii="標楷體" w:eastAsia="標楷體" w:hAnsi="標楷體" w:cs="標楷體"/>
          <w:b/>
          <w:sz w:val="32"/>
          <w:szCs w:val="28"/>
        </w:rPr>
      </w:pPr>
      <w:r w:rsidRPr="0031123C">
        <w:rPr>
          <w:rFonts w:ascii="標楷體" w:eastAsia="標楷體" w:hAnsi="標楷體" w:cs="標楷體" w:hint="eastAsia"/>
          <w:b/>
          <w:sz w:val="32"/>
          <w:szCs w:val="28"/>
        </w:rPr>
        <w:t>附件</w:t>
      </w:r>
      <w:r w:rsidR="0031123C" w:rsidRPr="0031123C">
        <w:rPr>
          <w:rFonts w:ascii="新細明體" w:hAnsi="新細明體" w:cs="標楷體" w:hint="eastAsia"/>
          <w:b/>
          <w:sz w:val="32"/>
          <w:szCs w:val="28"/>
        </w:rPr>
        <w:t>《</w:t>
      </w:r>
      <w:r w:rsidR="0031123C" w:rsidRPr="0031123C">
        <w:rPr>
          <w:rFonts w:ascii="標楷體" w:eastAsia="標楷體" w:hAnsi="標楷體" w:cs="標楷體" w:hint="eastAsia"/>
          <w:b/>
          <w:sz w:val="32"/>
          <w:szCs w:val="28"/>
        </w:rPr>
        <w:t>本島音樂會</w:t>
      </w:r>
      <w:r w:rsidR="0031123C" w:rsidRPr="0031123C">
        <w:rPr>
          <w:rFonts w:ascii="標楷體" w:eastAsia="標楷體" w:hAnsi="標楷體" w:cs="標楷體"/>
          <w:b/>
          <w:sz w:val="32"/>
          <w:szCs w:val="28"/>
        </w:rPr>
        <w:t>》</w:t>
      </w:r>
      <w:r w:rsidR="0031123C" w:rsidRPr="0031123C">
        <w:rPr>
          <w:rFonts w:ascii="標楷體" w:eastAsia="標楷體" w:hAnsi="標楷體" w:cs="標楷體" w:hint="eastAsia"/>
          <w:b/>
          <w:sz w:val="32"/>
          <w:szCs w:val="28"/>
        </w:rPr>
        <w:t>變裝市集與聯名店家資訊</w:t>
      </w:r>
    </w:p>
    <w:p w14:paraId="3634FCA4" w14:textId="2E26D87D" w:rsidR="0031123C" w:rsidRPr="0031123C" w:rsidRDefault="0031123C" w:rsidP="0031123C">
      <w:pPr>
        <w:spacing w:line="440" w:lineRule="auto"/>
        <w:jc w:val="both"/>
        <w:rPr>
          <w:rFonts w:ascii="標楷體" w:eastAsia="標楷體" w:hAnsi="標楷體" w:cs="標楷體"/>
          <w:b/>
          <w:sz w:val="28"/>
          <w:szCs w:val="28"/>
          <w:u w:val="single"/>
        </w:rPr>
      </w:pPr>
      <w:r w:rsidRPr="0031123C">
        <w:rPr>
          <w:rFonts w:ascii="新細明體" w:hAnsi="新細明體" w:cs="標楷體" w:hint="eastAsia"/>
          <w:b/>
          <w:sz w:val="28"/>
          <w:szCs w:val="28"/>
          <w:u w:val="single"/>
        </w:rPr>
        <w:t>《</w:t>
      </w:r>
      <w:r w:rsidRPr="0031123C">
        <w:rPr>
          <w:rFonts w:ascii="標楷體" w:eastAsia="標楷體" w:hAnsi="標楷體" w:cs="標楷體" w:hint="eastAsia"/>
          <w:b/>
          <w:sz w:val="28"/>
          <w:szCs w:val="28"/>
          <w:u w:val="single"/>
        </w:rPr>
        <w:t>本島音樂會</w:t>
      </w:r>
      <w:r w:rsidRPr="0031123C">
        <w:rPr>
          <w:rFonts w:ascii="標楷體" w:eastAsia="標楷體" w:hAnsi="標楷體" w:cs="標楷體"/>
          <w:b/>
          <w:sz w:val="28"/>
          <w:szCs w:val="28"/>
          <w:u w:val="single"/>
        </w:rPr>
        <w:t>》</w:t>
      </w:r>
      <w:r w:rsidRPr="0031123C">
        <w:rPr>
          <w:rFonts w:ascii="標楷體" w:eastAsia="標楷體" w:hAnsi="標楷體" w:cs="標楷體" w:hint="eastAsia"/>
          <w:b/>
          <w:sz w:val="28"/>
          <w:szCs w:val="28"/>
          <w:u w:val="single"/>
        </w:rPr>
        <w:t>變裝市集</w:t>
      </w:r>
    </w:p>
    <w:p w14:paraId="4B296307" w14:textId="4FBA394C" w:rsidR="0031123C" w:rsidRDefault="0031123C" w:rsidP="0031123C">
      <w:pPr>
        <w:pStyle w:val="a5"/>
        <w:numPr>
          <w:ilvl w:val="0"/>
          <w:numId w:val="2"/>
        </w:numPr>
        <w:spacing w:line="440" w:lineRule="auto"/>
        <w:ind w:leftChars="0"/>
        <w:jc w:val="both"/>
        <w:rPr>
          <w:rFonts w:ascii="標楷體" w:eastAsia="標楷體" w:hAnsi="標楷體" w:cs="標楷體"/>
          <w:sz w:val="28"/>
          <w:szCs w:val="28"/>
        </w:rPr>
      </w:pPr>
      <w:r w:rsidRPr="00A056ED">
        <w:rPr>
          <w:rFonts w:ascii="標楷體" w:eastAsia="標楷體" w:hAnsi="標楷體" w:cs="標楷體" w:hint="eastAsia"/>
          <w:sz w:val="28"/>
          <w:szCs w:val="28"/>
        </w:rPr>
        <w:t>時間：2021/10/16(六)</w:t>
      </w:r>
      <w:r w:rsidRPr="00A056ED">
        <w:rPr>
          <w:rFonts w:ascii="標楷體" w:eastAsia="標楷體" w:hAnsi="標楷體" w:cs="標楷體"/>
          <w:sz w:val="28"/>
          <w:szCs w:val="28"/>
        </w:rPr>
        <w:t>11:00~18:00</w:t>
      </w:r>
    </w:p>
    <w:p w14:paraId="0DC8ED32" w14:textId="77777777" w:rsidR="0031123C" w:rsidRDefault="0031123C" w:rsidP="0031123C">
      <w:pPr>
        <w:pStyle w:val="a5"/>
        <w:numPr>
          <w:ilvl w:val="0"/>
          <w:numId w:val="2"/>
        </w:numPr>
        <w:spacing w:line="440" w:lineRule="auto"/>
        <w:ind w:leftChars="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地點：永樂廣場</w:t>
      </w:r>
    </w:p>
    <w:p w14:paraId="70404EFC" w14:textId="77777777" w:rsidR="0031123C" w:rsidRDefault="0031123C" w:rsidP="0031123C">
      <w:pPr>
        <w:pStyle w:val="a5"/>
        <w:numPr>
          <w:ilvl w:val="0"/>
          <w:numId w:val="2"/>
        </w:numPr>
        <w:spacing w:line="440" w:lineRule="auto"/>
        <w:ind w:leftChars="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音樂會表演團隊：周恭平、張雅淳、永樂國樂團、荼靡歌劇團</w:t>
      </w:r>
    </w:p>
    <w:p w14:paraId="6E22FFBF" w14:textId="77777777" w:rsidR="0031123C" w:rsidRPr="00A056ED" w:rsidRDefault="0031123C" w:rsidP="0031123C">
      <w:pPr>
        <w:pStyle w:val="a5"/>
        <w:numPr>
          <w:ilvl w:val="0"/>
          <w:numId w:val="2"/>
        </w:numPr>
        <w:spacing w:line="440" w:lineRule="auto"/>
        <w:ind w:leftChars="0"/>
        <w:jc w:val="both"/>
        <w:rPr>
          <w:rFonts w:ascii="標楷體" w:eastAsia="標楷體" w:hAnsi="標楷體" w:cs="標楷體"/>
          <w:sz w:val="28"/>
          <w:szCs w:val="28"/>
        </w:rPr>
      </w:pPr>
      <w:r w:rsidRPr="00A056ED">
        <w:rPr>
          <w:rFonts w:ascii="標楷體" w:eastAsia="標楷體" w:hAnsi="標楷體" w:cs="標楷體" w:hint="eastAsia"/>
          <w:sz w:val="28"/>
          <w:szCs w:val="28"/>
        </w:rPr>
        <w:t>市集攤商：</w:t>
      </w:r>
      <w:r w:rsidRPr="00D32C25">
        <w:rPr>
          <w:rFonts w:ascii="標楷體" w:eastAsia="標楷體" w:hAnsi="標楷體" w:cs="標楷體" w:hint="eastAsia"/>
          <w:sz w:val="28"/>
          <w:szCs w:val="28"/>
        </w:rPr>
        <w:t>臺虎精釀 Taihu Brewing</w:t>
      </w:r>
      <w:r w:rsidRPr="00A056ED">
        <w:rPr>
          <w:rFonts w:ascii="標楷體" w:eastAsia="標楷體" w:hAnsi="標楷體" w:cs="標楷體" w:hint="eastAsia"/>
          <w:sz w:val="28"/>
          <w:szCs w:val="28"/>
        </w:rPr>
        <w:t>、聚珍臺灣、霞</w:t>
      </w:r>
      <w:bookmarkStart w:id="0" w:name="_GoBack"/>
      <w:bookmarkEnd w:id="0"/>
      <w:r w:rsidRPr="00A056ED">
        <w:rPr>
          <w:rFonts w:ascii="標楷體" w:eastAsia="標楷體" w:hAnsi="標楷體" w:cs="標楷體" w:hint="eastAsia"/>
          <w:sz w:val="28"/>
          <w:szCs w:val="28"/>
        </w:rPr>
        <w:t>海城隍廟、故事：寫給所有人的歷史、有記名茶、思劇場、</w:t>
      </w:r>
      <w:r w:rsidRPr="00A056ED">
        <w:rPr>
          <w:rFonts w:ascii="標楷體" w:eastAsia="標楷體" w:hAnsi="標楷體" w:cs="標楷體"/>
          <w:sz w:val="28"/>
          <w:szCs w:val="28"/>
        </w:rPr>
        <w:t>Bookstore 1920s</w:t>
      </w:r>
      <w:r w:rsidRPr="00A056ED">
        <w:rPr>
          <w:rFonts w:ascii="標楷體" w:eastAsia="標楷體" w:hAnsi="標楷體" w:cs="標楷體" w:hint="eastAsia"/>
          <w:sz w:val="28"/>
          <w:szCs w:val="28"/>
        </w:rPr>
        <w:t>、茶日子、芙稻菓室</w:t>
      </w:r>
      <w:r w:rsidRPr="00A056ED">
        <w:rPr>
          <w:rFonts w:ascii="標楷體" w:eastAsia="標楷體" w:hAnsi="標楷體" w:cs="標楷體"/>
          <w:sz w:val="28"/>
          <w:szCs w:val="28"/>
        </w:rPr>
        <w:t xml:space="preserve"> Fú Dàu Pastry Studio</w:t>
      </w:r>
      <w:r w:rsidRPr="00A056ED">
        <w:rPr>
          <w:rFonts w:ascii="標楷體" w:eastAsia="標楷體" w:hAnsi="標楷體" w:cs="標楷體" w:hint="eastAsia"/>
          <w:sz w:val="28"/>
          <w:szCs w:val="28"/>
        </w:rPr>
        <w:t>、有派頭電影海報館、SNAPPP寫真私館、停看聽音響唱片、臺灣青年、印花樂、花布先生、</w:t>
      </w:r>
      <w:r w:rsidRPr="00A056ED">
        <w:rPr>
          <w:rFonts w:ascii="標楷體" w:eastAsia="標楷體" w:hAnsi="標楷體" w:cs="標楷體"/>
          <w:sz w:val="28"/>
          <w:szCs w:val="28"/>
        </w:rPr>
        <w:t>COFE</w:t>
      </w:r>
      <w:r w:rsidRPr="00A056ED">
        <w:rPr>
          <w:rFonts w:ascii="標楷體" w:eastAsia="標楷體" w:hAnsi="標楷體" w:cs="標楷體" w:hint="eastAsia"/>
          <w:sz w:val="28"/>
          <w:szCs w:val="28"/>
        </w:rPr>
        <w:t>、二馬style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A056ED">
        <w:rPr>
          <w:rFonts w:ascii="標楷體" w:eastAsia="標楷體" w:hAnsi="標楷體" w:cs="標楷體" w:hint="eastAsia"/>
          <w:sz w:val="28"/>
          <w:szCs w:val="28"/>
        </w:rPr>
        <w:t>RETRO印刷JAM</w:t>
      </w:r>
    </w:p>
    <w:p w14:paraId="0366566B" w14:textId="76A57A8A" w:rsidR="0031123C" w:rsidRPr="0031123C" w:rsidRDefault="0031123C" w:rsidP="00467A56">
      <w:pPr>
        <w:rPr>
          <w:rFonts w:ascii="標楷體" w:eastAsia="標楷體" w:hAnsi="標楷體" w:cs="標楷體"/>
          <w:sz w:val="28"/>
          <w:szCs w:val="28"/>
        </w:rPr>
      </w:pPr>
    </w:p>
    <w:p w14:paraId="47965E9F" w14:textId="3A7986AE" w:rsidR="00467A56" w:rsidRPr="0031123C" w:rsidRDefault="0031123C" w:rsidP="0031123C">
      <w:pPr>
        <w:spacing w:line="440" w:lineRule="auto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31123C">
        <w:rPr>
          <w:rFonts w:ascii="標楷體" w:eastAsia="標楷體" w:hAnsi="標楷體" w:cs="標楷體" w:hint="eastAsia"/>
          <w:b/>
          <w:sz w:val="28"/>
          <w:szCs w:val="28"/>
        </w:rPr>
        <w:t>文協百年</w:t>
      </w:r>
      <w:r>
        <w:rPr>
          <w:rFonts w:ascii="標楷體" w:eastAsia="標楷體" w:hAnsi="標楷體" w:cs="標楷體" w:hint="eastAsia"/>
          <w:b/>
          <w:sz w:val="28"/>
          <w:szCs w:val="28"/>
        </w:rPr>
        <w:t>大稻埕</w:t>
      </w:r>
      <w:r w:rsidRPr="0031123C">
        <w:rPr>
          <w:rFonts w:ascii="標楷體" w:eastAsia="標楷體" w:hAnsi="標楷體" w:cs="標楷體" w:hint="eastAsia"/>
          <w:b/>
          <w:sz w:val="28"/>
          <w:szCs w:val="28"/>
        </w:rPr>
        <w:t>聯名店家</w:t>
      </w:r>
    </w:p>
    <w:tbl>
      <w:tblPr>
        <w:tblStyle w:val="a4"/>
        <w:tblW w:w="9357" w:type="dxa"/>
        <w:tblInd w:w="-431" w:type="dxa"/>
        <w:tblLook w:val="04A0" w:firstRow="1" w:lastRow="0" w:firstColumn="1" w:lastColumn="0" w:noHBand="0" w:noVBand="1"/>
      </w:tblPr>
      <w:tblGrid>
        <w:gridCol w:w="704"/>
        <w:gridCol w:w="4086"/>
        <w:gridCol w:w="4567"/>
      </w:tblGrid>
      <w:tr w:rsidR="00C747A3" w:rsidRPr="002E298E" w14:paraId="0BC12837" w14:textId="3FA374FE" w:rsidTr="00C00DC7">
        <w:tc>
          <w:tcPr>
            <w:tcW w:w="771" w:type="dxa"/>
          </w:tcPr>
          <w:p w14:paraId="6EB8DE76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453B59DD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Bopomoo 波波畝</w:t>
            </w:r>
          </w:p>
          <w:p w14:paraId="10F35D03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｜臺北市大同區南京西路239巷4號</w:t>
            </w:r>
          </w:p>
          <w:p w14:paraId="6343FAE1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｜0936 953 798</w:t>
            </w:r>
          </w:p>
          <w:p w14:paraId="589CF357" w14:textId="1AF7D7FE" w:rsidR="00C00DC7" w:rsidRDefault="00C00DC7" w:rsidP="00E27BB9">
            <w:pPr>
              <w:rPr>
                <w:rFonts w:ascii="標楷體" w:eastAsia="標楷體" w:hAnsi="標楷體" w:cs="Arial Unicode MS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｜咱臺灣注音雞蛋糕</w:t>
            </w:r>
          </w:p>
          <w:p w14:paraId="41FC6BD2" w14:textId="1B7DA386" w:rsidR="006C6DA2" w:rsidRPr="006C6DA2" w:rsidRDefault="006C6DA2" w:rsidP="00E27BB9">
            <w:pPr>
              <w:rPr>
                <w:rFonts w:ascii="標楷體" w:eastAsia="標楷體" w:hAnsi="標楷體"/>
              </w:rPr>
            </w:pPr>
            <w:r w:rsidRPr="006C6DA2">
              <w:rPr>
                <w:rFonts w:ascii="標楷體" w:eastAsia="標楷體" w:hAnsi="標楷體" w:cs="Arial"/>
                <w:color w:val="000000"/>
                <w:sz w:val="22"/>
                <w:szCs w:val="22"/>
                <w:shd w:val="clear" w:color="auto" w:fill="FFFFFF"/>
              </w:rPr>
              <w:t>發想自蔡培火</w:t>
            </w:r>
            <w:r w:rsidRPr="006C6DA2">
              <w:rPr>
                <w:rFonts w:ascii="標楷體" w:eastAsia="標楷體" w:hAnsi="標楷體" w:cs="Arial" w:hint="eastAsia"/>
                <w:color w:val="000000"/>
                <w:sz w:val="22"/>
                <w:szCs w:val="22"/>
                <w:shd w:val="clear" w:color="auto" w:fill="FFFFFF"/>
              </w:rPr>
              <w:t>作詞作</w:t>
            </w:r>
            <w:r w:rsidRPr="006C6DA2">
              <w:rPr>
                <w:rFonts w:ascii="標楷體" w:eastAsia="標楷體" w:hAnsi="標楷體" w:cs="Arial"/>
                <w:color w:val="000000"/>
                <w:sz w:val="22"/>
                <w:szCs w:val="22"/>
                <w:shd w:val="clear" w:color="auto" w:fill="FFFFFF"/>
              </w:rPr>
              <w:t>曲，林氏好</w:t>
            </w:r>
            <w:r w:rsidRPr="006C6DA2">
              <w:rPr>
                <w:rFonts w:ascii="標楷體" w:eastAsia="標楷體" w:hAnsi="標楷體" w:cs="Arial" w:hint="eastAsia"/>
                <w:color w:val="000000"/>
                <w:sz w:val="22"/>
                <w:szCs w:val="22"/>
                <w:shd w:val="clear" w:color="auto" w:fill="FFFFFF"/>
              </w:rPr>
              <w:t>配唱的</w:t>
            </w:r>
            <w:r w:rsidRPr="006C6DA2">
              <w:rPr>
                <w:rFonts w:ascii="標楷體" w:eastAsia="標楷體" w:hAnsi="標楷體" w:cs="Arial"/>
                <w:color w:val="000000"/>
                <w:sz w:val="22"/>
                <w:szCs w:val="22"/>
                <w:shd w:val="clear" w:color="auto" w:fill="FFFFFF"/>
              </w:rPr>
              <w:t>〈咱臺灣〉</w:t>
            </w:r>
            <w:r w:rsidRPr="006C6DA2">
              <w:rPr>
                <w:rFonts w:ascii="標楷體" w:eastAsia="標楷體" w:hAnsi="標楷體" w:cs="Arial" w:hint="eastAsia"/>
                <w:color w:val="000000"/>
                <w:sz w:val="22"/>
                <w:szCs w:val="22"/>
                <w:shd w:val="clear" w:color="auto" w:fill="FFFFFF"/>
              </w:rPr>
              <w:t>，是當時的對台灣土地的美好讚頌。</w:t>
            </w:r>
          </w:p>
        </w:tc>
        <w:tc>
          <w:tcPr>
            <w:tcW w:w="4111" w:type="dxa"/>
          </w:tcPr>
          <w:p w14:paraId="7CCC15D4" w14:textId="3933A8B9" w:rsidR="00C00DC7" w:rsidRPr="002E298E" w:rsidRDefault="00F70791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noProof/>
              </w:rPr>
              <w:drawing>
                <wp:inline distT="0" distB="0" distL="0" distR="0" wp14:anchorId="0DDCA3F7" wp14:editId="1620FA31">
                  <wp:extent cx="2619631" cy="1746000"/>
                  <wp:effectExtent l="0" t="0" r="0" b="698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631" cy="17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651B5D96" w14:textId="3C6E52E3" w:rsidTr="00C00DC7">
        <w:tc>
          <w:tcPr>
            <w:tcW w:w="771" w:type="dxa"/>
          </w:tcPr>
          <w:p w14:paraId="0C30800E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3BAD43CC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德利泰中藥行</w:t>
            </w:r>
          </w:p>
          <w:p w14:paraId="010EB11F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｜臺北市大同區甘谷街26號1樓</w:t>
            </w:r>
          </w:p>
          <w:p w14:paraId="2BAD94BB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2558 2918</w:t>
            </w:r>
          </w:p>
          <w:p w14:paraId="341FA11D" w14:textId="77777777" w:rsidR="00C00DC7" w:rsidRDefault="00C00DC7" w:rsidP="00E27BB9">
            <w:pPr>
              <w:rPr>
                <w:rFonts w:ascii="標楷體" w:eastAsia="標楷體" w:hAnsi="標楷體" w:cs="Arial Unicode MS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｜智識營養湯</w:t>
            </w:r>
          </w:p>
          <w:p w14:paraId="3D2F92B1" w14:textId="7044E70F" w:rsidR="006C6DA2" w:rsidRPr="006C6DA2" w:rsidRDefault="006C6DA2" w:rsidP="00E27BB9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6C6DA2">
              <w:rPr>
                <w:rFonts w:ascii="標楷體" w:eastAsia="標楷體" w:hAnsi="標楷體" w:cs="Arial" w:hint="eastAsia"/>
                <w:color w:val="000000"/>
                <w:sz w:val="22"/>
                <w:szCs w:val="22"/>
                <w:shd w:val="clear" w:color="auto" w:fill="FFFFFF"/>
              </w:rPr>
              <w:t>當年</w:t>
            </w:r>
            <w:r w:rsidRPr="006C6DA2">
              <w:rPr>
                <w:rFonts w:ascii="標楷體" w:eastAsia="標楷體" w:hAnsi="標楷體" w:cs="Arial"/>
                <w:color w:val="000000"/>
                <w:sz w:val="22"/>
                <w:szCs w:val="22"/>
                <w:shd w:val="clear" w:color="auto" w:fill="FFFFFF"/>
              </w:rPr>
              <w:t>蔣渭水發表</w:t>
            </w:r>
            <w:r w:rsidRPr="006C6DA2">
              <w:rPr>
                <w:rFonts w:ascii="標楷體" w:eastAsia="標楷體" w:hAnsi="標楷體" w:cs="Arial" w:hint="eastAsia"/>
                <w:color w:val="000000"/>
                <w:sz w:val="22"/>
                <w:szCs w:val="22"/>
                <w:shd w:val="clear" w:color="auto" w:fill="FFFFFF"/>
              </w:rPr>
              <w:t>的</w:t>
            </w:r>
            <w:r w:rsidRPr="006C6DA2">
              <w:rPr>
                <w:rFonts w:ascii="標楷體" w:eastAsia="標楷體" w:hAnsi="標楷體" w:cs="Arial"/>
                <w:color w:val="000000"/>
                <w:sz w:val="22"/>
                <w:szCs w:val="22"/>
                <w:shd w:val="clear" w:color="auto" w:fill="FFFFFF"/>
              </w:rPr>
              <w:t>〈臨床講義〉指出臺灣人民智識不足之症，</w:t>
            </w:r>
            <w:r w:rsidRPr="006C6DA2">
              <w:rPr>
                <w:rFonts w:ascii="標楷體" w:eastAsia="標楷體" w:hAnsi="標楷體" w:cs="Arial" w:hint="eastAsia"/>
                <w:color w:val="000000"/>
                <w:sz w:val="22"/>
                <w:szCs w:val="22"/>
                <w:shd w:val="clear" w:color="auto" w:fill="FFFFFF"/>
              </w:rPr>
              <w:t>現代的我們用一包智識營養湯強壯身心，致敬當年文協青年們的勇氣。</w:t>
            </w:r>
          </w:p>
        </w:tc>
        <w:tc>
          <w:tcPr>
            <w:tcW w:w="4111" w:type="dxa"/>
          </w:tcPr>
          <w:p w14:paraId="6F6EA574" w14:textId="64A6BB69" w:rsidR="00C00DC7" w:rsidRPr="002E298E" w:rsidRDefault="001A661C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</w:rPr>
              <w:drawing>
                <wp:inline distT="0" distB="0" distL="0" distR="0" wp14:anchorId="6B708641" wp14:editId="7076D045">
                  <wp:extent cx="2613660" cy="174244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7A2ACA6F" w14:textId="02CE4EED" w:rsidTr="00C00DC7">
        <w:tc>
          <w:tcPr>
            <w:tcW w:w="771" w:type="dxa"/>
          </w:tcPr>
          <w:p w14:paraId="65E23E5F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337FBE85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霞海城隍廟 X 大春煉皂</w:t>
            </w:r>
          </w:p>
          <w:p w14:paraId="46BCBF65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｜臺北市大同區迪化街一段61號</w:t>
            </w:r>
          </w:p>
          <w:p w14:paraId="52075FAE" w14:textId="77777777" w:rsidR="00C00DC7" w:rsidRPr="002E298E" w:rsidRDefault="00C00DC7" w:rsidP="00E27BB9">
            <w:pPr>
              <w:rPr>
                <w:rFonts w:ascii="標楷體" w:eastAsia="標楷體" w:hAnsi="標楷體" w:cs="Arial Unicode MS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2558 0346</w:t>
            </w:r>
          </w:p>
          <w:p w14:paraId="1A8CCDA5" w14:textId="5ECB2D83" w:rsidR="00C00DC7" w:rsidRDefault="00C00DC7" w:rsidP="00E27BB9">
            <w:pPr>
              <w:rPr>
                <w:rFonts w:ascii="標楷體" w:eastAsia="標楷體" w:hAnsi="標楷體" w:cs="Arial Unicode MS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｜文協百年Ｘ霞海城隍廟Ｘ大春煉皂 特製聯名皂款</w:t>
            </w:r>
          </w:p>
          <w:p w14:paraId="339DEAE9" w14:textId="4C49AAD6" w:rsidR="00C27C64" w:rsidRDefault="00C27C64" w:rsidP="00E27BB9">
            <w:pPr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 w:hint="eastAsia"/>
              </w:rPr>
              <w:t>-</w:t>
            </w:r>
          </w:p>
          <w:p w14:paraId="7FEE75D1" w14:textId="321E2277" w:rsidR="006C6DA2" w:rsidRPr="002E298E" w:rsidRDefault="006C6DA2" w:rsidP="00E27BB9">
            <w:pPr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 w:hint="eastAsia"/>
              </w:rPr>
              <w:t>佇立百年的霞海城隍廟，見證了1920的文化運動黃金年代，因應疫情，特別與大春煉皂共同設計</w:t>
            </w:r>
            <w:r w:rsidR="00C27C64" w:rsidRPr="00C27C64">
              <w:rPr>
                <w:rFonts w:ascii="標楷體" w:eastAsia="標楷體" w:hAnsi="標楷體" w:cs="Arial Unicode MS"/>
              </w:rPr>
              <w:t>「平安福皂」希望</w:t>
            </w:r>
            <w:r w:rsidR="00C27C64" w:rsidRPr="00C27C64">
              <w:rPr>
                <w:rFonts w:ascii="標楷體" w:eastAsia="標楷體" w:hAnsi="標楷體" w:cs="Arial Unicode MS" w:hint="eastAsia"/>
              </w:rPr>
              <w:t>能</w:t>
            </w:r>
            <w:r w:rsidR="00C27C64" w:rsidRPr="00C27C64">
              <w:rPr>
                <w:rFonts w:ascii="標楷體" w:eastAsia="標楷體" w:hAnsi="標楷體" w:cs="Arial Unicode MS"/>
              </w:rPr>
              <w:t>在疫情期間為民眾帶來安定的力量。</w:t>
            </w:r>
          </w:p>
        </w:tc>
        <w:tc>
          <w:tcPr>
            <w:tcW w:w="4111" w:type="dxa"/>
          </w:tcPr>
          <w:p w14:paraId="3FB69045" w14:textId="6CC88E84" w:rsidR="00C00DC7" w:rsidRPr="002E298E" w:rsidRDefault="001A661C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  <w:highlight w:val="white"/>
              </w:rPr>
              <w:drawing>
                <wp:inline distT="0" distB="0" distL="0" distR="0" wp14:anchorId="05954DC0" wp14:editId="2C7D7DE0">
                  <wp:extent cx="2628900" cy="1752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6B517ED3" w14:textId="59C98D6B" w:rsidTr="00C00DC7">
        <w:tc>
          <w:tcPr>
            <w:tcW w:w="771" w:type="dxa"/>
          </w:tcPr>
          <w:p w14:paraId="56A4F9BC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120D936A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李亭香餅舖</w:t>
            </w:r>
          </w:p>
          <w:p w14:paraId="2DDD157D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｜臺北市大同區迪化街一段309號</w:t>
            </w:r>
          </w:p>
          <w:p w14:paraId="158E16EF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2557 8716</w:t>
            </w:r>
          </w:p>
          <w:p w14:paraId="248E900A" w14:textId="77777777" w:rsidR="00C00DC7" w:rsidRDefault="00C00DC7" w:rsidP="00E27BB9">
            <w:pPr>
              <w:rPr>
                <w:rFonts w:ascii="標楷體" w:eastAsia="標楷體" w:hAnsi="標楷體" w:cs="Arial Unicode MS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｜文協百年期間限定紙袋</w:t>
            </w:r>
          </w:p>
          <w:p w14:paraId="07127CFC" w14:textId="56A9DB2E" w:rsidR="000C2731" w:rsidRPr="000C2731" w:rsidRDefault="000C2731" w:rsidP="00E27BB9">
            <w:pPr>
              <w:rPr>
                <w:rFonts w:ascii="標楷體" w:eastAsia="標楷體" w:hAnsi="標楷體"/>
              </w:rPr>
            </w:pPr>
          </w:p>
        </w:tc>
        <w:tc>
          <w:tcPr>
            <w:tcW w:w="4111" w:type="dxa"/>
          </w:tcPr>
          <w:p w14:paraId="2443375C" w14:textId="445A50E0" w:rsidR="00C00DC7" w:rsidRPr="002E298E" w:rsidRDefault="001A661C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  <w:highlight w:val="white"/>
              </w:rPr>
              <w:drawing>
                <wp:inline distT="0" distB="0" distL="0" distR="0" wp14:anchorId="7AFD114C" wp14:editId="16B8AFB5">
                  <wp:extent cx="2571750" cy="17145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5C1359EB" w14:textId="41AF9711" w:rsidTr="00C00DC7">
        <w:tc>
          <w:tcPr>
            <w:tcW w:w="771" w:type="dxa"/>
          </w:tcPr>
          <w:p w14:paraId="307B5618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06A2B0DC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行冊</w:t>
            </w:r>
          </w:p>
          <w:p w14:paraId="2A67AF1B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｜臺北市延平北路二段33號</w:t>
            </w:r>
          </w:p>
          <w:p w14:paraId="66B567B6" w14:textId="77777777" w:rsidR="00C00DC7" w:rsidRPr="002E298E" w:rsidRDefault="00C00DC7" w:rsidP="00E27BB9">
            <w:pPr>
              <w:rPr>
                <w:rFonts w:ascii="標楷體" w:eastAsia="標楷體" w:hAnsi="標楷體" w:cs="Arial Unicode MS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2558 0915</w:t>
            </w:r>
          </w:p>
          <w:p w14:paraId="5858A734" w14:textId="77777777" w:rsidR="00C00DC7" w:rsidRPr="002E298E" w:rsidRDefault="00C00DC7" w:rsidP="00E27BB9">
            <w:pPr>
              <w:rPr>
                <w:rFonts w:ascii="標楷體" w:eastAsia="標楷體" w:hAnsi="標楷體" w:cs="Arial Unicode MS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｜文協百年 主題書展</w:t>
            </w:r>
          </w:p>
        </w:tc>
        <w:tc>
          <w:tcPr>
            <w:tcW w:w="4111" w:type="dxa"/>
          </w:tcPr>
          <w:p w14:paraId="08434E6E" w14:textId="58E8850A" w:rsidR="00C00DC7" w:rsidRPr="002E298E" w:rsidRDefault="001A661C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  <w:highlight w:val="white"/>
              </w:rPr>
              <w:drawing>
                <wp:inline distT="0" distB="0" distL="0" distR="0" wp14:anchorId="6B44A6DF" wp14:editId="43C2BBD6">
                  <wp:extent cx="2674620" cy="178308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30F726CB" w14:textId="192490FA" w:rsidTr="00C00DC7">
        <w:tc>
          <w:tcPr>
            <w:tcW w:w="771" w:type="dxa"/>
          </w:tcPr>
          <w:p w14:paraId="6D6D7904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1BC876D5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/>
                <w:highlight w:val="white"/>
              </w:rPr>
              <w:t>BOOKSTORE 1920s</w:t>
            </w:r>
          </w:p>
          <w:p w14:paraId="74837DE7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｜臺北市大同區迪化街一段34號</w:t>
            </w:r>
          </w:p>
          <w:p w14:paraId="7381ED6B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2556 2520</w:t>
            </w:r>
          </w:p>
          <w:p w14:paraId="5A7E0E4B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｜文協百年 主題書展</w:t>
            </w:r>
          </w:p>
        </w:tc>
        <w:tc>
          <w:tcPr>
            <w:tcW w:w="4111" w:type="dxa"/>
          </w:tcPr>
          <w:p w14:paraId="2ADA9772" w14:textId="49071D9E" w:rsidR="00C00DC7" w:rsidRPr="002E298E" w:rsidRDefault="001A661C" w:rsidP="00E27BB9">
            <w:pPr>
              <w:rPr>
                <w:rFonts w:ascii="標楷體" w:eastAsia="標楷體" w:hAnsi="標楷體"/>
                <w:highlight w:val="white"/>
              </w:rPr>
            </w:pPr>
            <w:r>
              <w:rPr>
                <w:rFonts w:ascii="標楷體" w:eastAsia="標楷體" w:hAnsi="標楷體"/>
                <w:noProof/>
                <w:highlight w:val="white"/>
              </w:rPr>
              <w:drawing>
                <wp:inline distT="0" distB="0" distL="0" distR="0" wp14:anchorId="23C8B7EC" wp14:editId="2BA8B25A">
                  <wp:extent cx="2707157" cy="1524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772" cy="152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5A37596C" w14:textId="1EF0B4FA" w:rsidTr="00C00DC7">
        <w:tc>
          <w:tcPr>
            <w:tcW w:w="771" w:type="dxa"/>
          </w:tcPr>
          <w:p w14:paraId="14980188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267F7255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印花樂大稻埕本店</w:t>
            </w:r>
          </w:p>
          <w:p w14:paraId="0251FC00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｜臺北市民樂街28號</w:t>
            </w:r>
          </w:p>
          <w:p w14:paraId="1E3D4CAA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2555 1026</w:t>
            </w:r>
          </w:p>
          <w:p w14:paraId="39F000E4" w14:textId="77777777" w:rsidR="00C00DC7" w:rsidRDefault="00C00DC7" w:rsidP="00E27BB9">
            <w:pPr>
              <w:rPr>
                <w:rFonts w:ascii="標楷體" w:eastAsia="標楷體" w:hAnsi="標楷體" w:cs="Arial Unicode MS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｜文協百年絹印設計</w:t>
            </w:r>
          </w:p>
          <w:p w14:paraId="22727F35" w14:textId="77777777" w:rsidR="00A80089" w:rsidRDefault="00A80089" w:rsidP="00E27BB9">
            <w:pPr>
              <w:rPr>
                <w:rFonts w:ascii="標楷體" w:eastAsia="標楷體" w:hAnsi="標楷體" w:cs="Arial Unicode MS"/>
              </w:rPr>
            </w:pPr>
          </w:p>
          <w:p w14:paraId="30B2E63C" w14:textId="663ACE04" w:rsidR="00A80089" w:rsidRPr="00A80089" w:rsidRDefault="00A80089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</w:rPr>
              <w:t>絹印</w:t>
            </w:r>
            <w:r>
              <w:rPr>
                <w:rFonts w:ascii="標楷體" w:eastAsia="標楷體" w:hAnsi="標楷體" w:cs="Arial Unicode MS" w:hint="eastAsia"/>
              </w:rPr>
              <w:t>「同胞須團結、團結真有力」及「臺灣是臺灣人的臺灣」等標語</w:t>
            </w:r>
          </w:p>
        </w:tc>
        <w:tc>
          <w:tcPr>
            <w:tcW w:w="4111" w:type="dxa"/>
          </w:tcPr>
          <w:p w14:paraId="135B9604" w14:textId="37E855CE" w:rsidR="00C00DC7" w:rsidRPr="002E298E" w:rsidRDefault="001A661C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  <w:highlight w:val="white"/>
              </w:rPr>
              <w:drawing>
                <wp:inline distT="0" distB="0" distL="0" distR="0" wp14:anchorId="38BBBA76" wp14:editId="4FC631CA">
                  <wp:extent cx="2663190" cy="1775460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9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51490BFC" w14:textId="3B96DDF6" w:rsidTr="00C00DC7">
        <w:tc>
          <w:tcPr>
            <w:tcW w:w="771" w:type="dxa"/>
          </w:tcPr>
          <w:p w14:paraId="186E64F8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5E2444AD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凱恩洋服</w:t>
            </w:r>
          </w:p>
          <w:p w14:paraId="306B7EBC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｜臺北市大同區南京西路243號</w:t>
            </w:r>
          </w:p>
          <w:p w14:paraId="26E9BCA1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2559 6278</w:t>
            </w:r>
          </w:p>
          <w:p w14:paraId="6FF62728" w14:textId="77777777" w:rsidR="00C00DC7" w:rsidRPr="002E298E" w:rsidRDefault="00C00DC7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｜復古西裝訂製</w:t>
            </w:r>
          </w:p>
        </w:tc>
        <w:tc>
          <w:tcPr>
            <w:tcW w:w="4111" w:type="dxa"/>
          </w:tcPr>
          <w:p w14:paraId="3AE24F5B" w14:textId="77777777" w:rsidR="00C00DC7" w:rsidRDefault="001A661C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  <w:highlight w:val="white"/>
              </w:rPr>
              <w:drawing>
                <wp:inline distT="0" distB="0" distL="0" distR="0" wp14:anchorId="5C3C599D" wp14:editId="6AAB1DFC">
                  <wp:extent cx="2689860" cy="179324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DFD49" w14:textId="4AE954C6" w:rsidR="001A661C" w:rsidRPr="002E298E" w:rsidRDefault="001A661C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  <w:highlight w:val="white"/>
              </w:rPr>
              <w:drawing>
                <wp:inline distT="0" distB="0" distL="0" distR="0" wp14:anchorId="0C998EF8" wp14:editId="22424BEF">
                  <wp:extent cx="2651760" cy="1767840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330A6E65" w14:textId="6A7AA7F8" w:rsidTr="00C00DC7">
        <w:tc>
          <w:tcPr>
            <w:tcW w:w="771" w:type="dxa"/>
          </w:tcPr>
          <w:p w14:paraId="7A5DB675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782DA6A1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貳零年華 Salon 1920s</w:t>
            </w:r>
          </w:p>
          <w:p w14:paraId="0A5E5FB5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｜臺北市大同區迪化街一段87號</w:t>
            </w:r>
          </w:p>
          <w:p w14:paraId="618A67E9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｜0922 046 799</w:t>
            </w:r>
          </w:p>
          <w:p w14:paraId="15C14896" w14:textId="77777777" w:rsidR="00C00DC7" w:rsidRPr="002E298E" w:rsidRDefault="00C00DC7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乾燥花團扇製作教學工作坊</w:t>
            </w:r>
            <w:r w:rsidRPr="002E298E">
              <w:rPr>
                <w:rFonts w:ascii="標楷體" w:eastAsia="標楷體" w:hAnsi="標楷體" w:cs="Arial Unicode MS" w:hint="eastAsia"/>
                <w:highlight w:val="white"/>
              </w:rPr>
              <w:t>、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旗袍製作實務工作坊</w:t>
            </w:r>
          </w:p>
        </w:tc>
        <w:tc>
          <w:tcPr>
            <w:tcW w:w="4111" w:type="dxa"/>
          </w:tcPr>
          <w:p w14:paraId="46822D27" w14:textId="77777777" w:rsidR="00C00DC7" w:rsidRDefault="00DC2AE5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  <w:highlight w:val="white"/>
              </w:rPr>
              <w:drawing>
                <wp:inline distT="0" distB="0" distL="0" distR="0" wp14:anchorId="1304FF81" wp14:editId="06625D2A">
                  <wp:extent cx="2712720" cy="1808480"/>
                  <wp:effectExtent l="0" t="0" r="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AB5BF" w14:textId="12E0B793" w:rsidR="00DC2AE5" w:rsidRPr="002E298E" w:rsidRDefault="00DC2AE5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  <w:highlight w:val="white"/>
              </w:rPr>
              <w:drawing>
                <wp:inline distT="0" distB="0" distL="0" distR="0" wp14:anchorId="640F3E31" wp14:editId="6C91783D">
                  <wp:extent cx="2712720" cy="1808480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70807399" w14:textId="2A6B6CBB" w:rsidTr="00C00DC7">
        <w:tc>
          <w:tcPr>
            <w:tcW w:w="771" w:type="dxa"/>
          </w:tcPr>
          <w:p w14:paraId="3239F29B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741CFCF2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義美食品 延平門市</w:t>
            </w:r>
          </w:p>
          <w:p w14:paraId="1720CB8C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｜臺北市大同區延平北路二段29號</w:t>
            </w:r>
          </w:p>
          <w:p w14:paraId="602D889B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2556 9211</w:t>
            </w:r>
          </w:p>
          <w:p w14:paraId="4DDE9ED7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｜「文協百年」主題商品區</w:t>
            </w:r>
          </w:p>
        </w:tc>
        <w:tc>
          <w:tcPr>
            <w:tcW w:w="4111" w:type="dxa"/>
          </w:tcPr>
          <w:p w14:paraId="6E9691EB" w14:textId="77777777" w:rsidR="00C00DC7" w:rsidRDefault="00DC2AE5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  <w:highlight w:val="white"/>
              </w:rPr>
              <w:drawing>
                <wp:inline distT="0" distB="0" distL="0" distR="0" wp14:anchorId="70D076A1" wp14:editId="3D5A6489">
                  <wp:extent cx="2651760" cy="1769119"/>
                  <wp:effectExtent l="0" t="0" r="0" b="254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75" cy="176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6FDA6" w14:textId="037E24F6" w:rsidR="00DC2AE5" w:rsidRPr="002E298E" w:rsidRDefault="00DC2AE5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  <w:highlight w:val="white"/>
              </w:rPr>
              <w:drawing>
                <wp:inline distT="0" distB="0" distL="0" distR="0" wp14:anchorId="72728665" wp14:editId="0CC691F8">
                  <wp:extent cx="2651760" cy="1769119"/>
                  <wp:effectExtent l="0" t="0" r="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341" cy="177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4FD9D5EB" w14:textId="36ADC097" w:rsidTr="00C00DC7">
        <w:tc>
          <w:tcPr>
            <w:tcW w:w="771" w:type="dxa"/>
          </w:tcPr>
          <w:p w14:paraId="0ADF9817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3EDA6639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同安樂</w:t>
            </w:r>
          </w:p>
          <w:p w14:paraId="5B907791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｜臺北市大同區迪化街一段242號 (本店)</w:t>
            </w:r>
          </w:p>
          <w:p w14:paraId="5047CDDE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2557 6939</w:t>
            </w:r>
          </w:p>
          <w:p w14:paraId="6DB18F78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｜仕紳文人的私房菜餚</w:t>
            </w:r>
          </w:p>
        </w:tc>
        <w:tc>
          <w:tcPr>
            <w:tcW w:w="4111" w:type="dxa"/>
          </w:tcPr>
          <w:p w14:paraId="42C2414A" w14:textId="6364C6AE" w:rsidR="00C00DC7" w:rsidRPr="002E298E" w:rsidRDefault="00DC2AE5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/>
                <w:noProof/>
                <w:highlight w:val="white"/>
              </w:rPr>
              <w:drawing>
                <wp:inline distT="0" distB="0" distL="0" distR="0" wp14:anchorId="744FE353" wp14:editId="0BD6D21B">
                  <wp:extent cx="2763160" cy="2071370"/>
                  <wp:effectExtent l="0" t="0" r="0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888" cy="207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5A32CA33" w14:textId="314F84F5" w:rsidTr="00C00DC7">
        <w:tc>
          <w:tcPr>
            <w:tcW w:w="771" w:type="dxa"/>
          </w:tcPr>
          <w:p w14:paraId="72F084CA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10233338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芙稻菓室 Fú Dàu Pastry Studio</w:t>
            </w:r>
          </w:p>
          <w:p w14:paraId="3170AC4F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｜臺北市大同區延平北路二段25號1樓</w:t>
            </w:r>
          </w:p>
          <w:p w14:paraId="4A8F18AF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2552 8312</w:t>
            </w:r>
          </w:p>
          <w:p w14:paraId="6EB2BE13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｜文協百年甜點</w:t>
            </w:r>
          </w:p>
        </w:tc>
        <w:tc>
          <w:tcPr>
            <w:tcW w:w="4111" w:type="dxa"/>
          </w:tcPr>
          <w:p w14:paraId="52AC7302" w14:textId="3784131E" w:rsidR="00C00DC7" w:rsidRPr="002E298E" w:rsidRDefault="00C747A3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noProof/>
              </w:rPr>
              <w:drawing>
                <wp:inline distT="0" distB="0" distL="0" distR="0" wp14:anchorId="60DE2702" wp14:editId="269B02D4">
                  <wp:extent cx="1790700" cy="2454453"/>
                  <wp:effectExtent l="0" t="0" r="0" b="317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11" cy="245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197A56DE" w14:textId="3CC502EC" w:rsidTr="00C00DC7">
        <w:tc>
          <w:tcPr>
            <w:tcW w:w="771" w:type="dxa"/>
          </w:tcPr>
          <w:p w14:paraId="6983E48F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03E44095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波麗路西餐廳</w:t>
            </w:r>
          </w:p>
          <w:p w14:paraId="668E468E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｜臺北市大同區民生西路314號</w:t>
            </w:r>
          </w:p>
          <w:p w14:paraId="7B3598CA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2555 0521</w:t>
            </w:r>
          </w:p>
          <w:p w14:paraId="52336A1A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｜百年經典西餐料理</w:t>
            </w:r>
          </w:p>
        </w:tc>
        <w:tc>
          <w:tcPr>
            <w:tcW w:w="4111" w:type="dxa"/>
          </w:tcPr>
          <w:p w14:paraId="6D0DE07D" w14:textId="04BEE8E1" w:rsidR="00C00DC7" w:rsidRPr="002E298E" w:rsidRDefault="00C747A3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noProof/>
              </w:rPr>
              <w:drawing>
                <wp:inline distT="0" distB="0" distL="0" distR="0" wp14:anchorId="2AF8A79A" wp14:editId="0A84E7CE">
                  <wp:extent cx="2255520" cy="2094761"/>
                  <wp:effectExtent l="0" t="0" r="0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305" cy="210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0C13E4DD" w14:textId="486A038F" w:rsidTr="00C00DC7">
        <w:tc>
          <w:tcPr>
            <w:tcW w:w="771" w:type="dxa"/>
          </w:tcPr>
          <w:p w14:paraId="056339F3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4AB2D4B3" w14:textId="77777777" w:rsidR="00C00DC7" w:rsidRPr="002E298E" w:rsidRDefault="00C00DC7" w:rsidP="00E27BB9">
            <w:pPr>
              <w:rPr>
                <w:rFonts w:ascii="標楷體" w:eastAsia="標楷體" w:hAnsi="標楷體"/>
                <w:highlight w:val="white"/>
              </w:rPr>
            </w:pPr>
            <w:r w:rsidRPr="002E298E">
              <w:rPr>
                <w:rFonts w:ascii="標楷體" w:eastAsia="標楷體" w:hAnsi="標楷體" w:cs="Arial Unicode MS"/>
                <w:highlight w:val="white"/>
              </w:rPr>
              <w:t>有記名茶 WangTea</w:t>
            </w:r>
          </w:p>
          <w:p w14:paraId="4996C46C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地址</w:t>
            </w:r>
            <w:r w:rsidRPr="002E298E">
              <w:rPr>
                <w:rFonts w:ascii="標楷體" w:eastAsia="標楷體" w:hAnsi="標楷體" w:cs="Arial Unicode MS"/>
              </w:rPr>
              <w:t>｜臺北市大同區重慶北路二段64巷26號</w:t>
            </w:r>
          </w:p>
          <w:p w14:paraId="37FA4491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｜02 2555 9164</w:t>
            </w:r>
          </w:p>
          <w:p w14:paraId="172546A5" w14:textId="77777777" w:rsidR="00C00DC7" w:rsidRPr="002E298E" w:rsidRDefault="00C00DC7" w:rsidP="00E27BB9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｜百年限定禮兌換</w:t>
            </w:r>
          </w:p>
        </w:tc>
        <w:tc>
          <w:tcPr>
            <w:tcW w:w="4111" w:type="dxa"/>
          </w:tcPr>
          <w:p w14:paraId="2617715F" w14:textId="71624470" w:rsidR="00C00DC7" w:rsidRPr="002E298E" w:rsidRDefault="00C747A3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noProof/>
              </w:rPr>
              <w:drawing>
                <wp:inline distT="0" distB="0" distL="0" distR="0" wp14:anchorId="61E87146" wp14:editId="10F3A263">
                  <wp:extent cx="2705100" cy="18034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A3" w:rsidRPr="002E298E" w14:paraId="58DFB6F7" w14:textId="6C651CFB" w:rsidTr="00C00DC7">
        <w:tc>
          <w:tcPr>
            <w:tcW w:w="771" w:type="dxa"/>
          </w:tcPr>
          <w:p w14:paraId="395B45A1" w14:textId="77777777" w:rsidR="00C00DC7" w:rsidRPr="002E298E" w:rsidRDefault="00C00DC7" w:rsidP="00467A56">
            <w:pPr>
              <w:pStyle w:val="a5"/>
              <w:numPr>
                <w:ilvl w:val="0"/>
                <w:numId w:val="1"/>
              </w:numPr>
              <w:spacing w:line="440" w:lineRule="auto"/>
              <w:ind w:leftChars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475" w:type="dxa"/>
          </w:tcPr>
          <w:p w14:paraId="27F1EC2E" w14:textId="77777777" w:rsidR="00C00DC7" w:rsidRDefault="00C00DC7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rFonts w:ascii="標楷體" w:eastAsia="標楷體" w:hAnsi="標楷體" w:cs="Arial Unicode MS" w:hint="eastAsia"/>
                <w:highlight w:val="white"/>
              </w:rPr>
              <w:t>臺虎精釀</w:t>
            </w:r>
          </w:p>
          <w:p w14:paraId="33ECA641" w14:textId="6FF75BAE" w:rsidR="00C00DC7" w:rsidRPr="002E298E" w:rsidRDefault="00C00DC7" w:rsidP="002E298E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>
              <w:rPr>
                <w:rFonts w:ascii="標楷體" w:eastAsia="標楷體" w:hAnsi="標楷體" w:cs="Arial Unicode MS" w:hint="eastAsia"/>
                <w:highlight w:val="white"/>
              </w:rPr>
              <w:t>販售點</w:t>
            </w:r>
            <w:r w:rsidRPr="002E298E">
              <w:rPr>
                <w:rFonts w:ascii="標楷體" w:eastAsia="標楷體" w:hAnsi="標楷體" w:cs="Arial Unicode MS"/>
              </w:rPr>
              <w:t>｜臺北市大同區</w:t>
            </w:r>
            <w:r>
              <w:rPr>
                <w:rFonts w:ascii="標楷體" w:eastAsia="標楷體" w:hAnsi="標楷體" w:cs="Arial Unicode MS" w:hint="eastAsia"/>
              </w:rPr>
              <w:t>87號(八斤所)</w:t>
            </w:r>
          </w:p>
          <w:p w14:paraId="18B2D4AC" w14:textId="01CB4F29" w:rsidR="00C00DC7" w:rsidRPr="002E298E" w:rsidRDefault="00C00DC7" w:rsidP="002E298E">
            <w:pPr>
              <w:rPr>
                <w:rFonts w:ascii="標楷體" w:eastAsia="標楷體" w:hAnsi="標楷體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電話</w:t>
            </w:r>
            <w:r w:rsidRPr="002E298E">
              <w:rPr>
                <w:rFonts w:ascii="標楷體" w:eastAsia="標楷體" w:hAnsi="標楷體" w:cs="Arial Unicode MS"/>
              </w:rPr>
              <w:t>｜</w:t>
            </w:r>
            <w:hyperlink r:id="rId24" w:history="1">
              <w:r w:rsidRPr="002E298E">
                <w:rPr>
                  <w:rFonts w:ascii="標楷體" w:eastAsia="標楷體" w:hAnsi="標楷體" w:cs="Arial Unicode MS"/>
                </w:rPr>
                <w:t>02 2552 8836</w:t>
              </w:r>
            </w:hyperlink>
          </w:p>
          <w:p w14:paraId="7D8B022F" w14:textId="51635DD1" w:rsidR="00C00DC7" w:rsidRPr="002E298E" w:rsidRDefault="00C00DC7" w:rsidP="002E298E">
            <w:pPr>
              <w:rPr>
                <w:rFonts w:ascii="標楷體" w:eastAsia="標楷體" w:hAnsi="標楷體" w:cs="Arial Unicode MS"/>
                <w:highlight w:val="white"/>
              </w:rPr>
            </w:pPr>
            <w:r w:rsidRPr="002E298E">
              <w:rPr>
                <w:rFonts w:ascii="Segoe UI Emoji" w:eastAsia="標楷體" w:hAnsi="Segoe UI Emoji" w:cs="Segoe UI Emoji"/>
                <w:color w:val="050505"/>
                <w:highlight w:val="white"/>
              </w:rPr>
              <w:t>▪</w:t>
            </w:r>
            <w:r w:rsidRPr="002E298E">
              <w:rPr>
                <w:rFonts w:ascii="標楷體" w:eastAsia="標楷體" w:hAnsi="標楷體"/>
                <w:color w:val="050505"/>
                <w:highlight w:val="white"/>
              </w:rPr>
              <w:t xml:space="preserve">︎ 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合作品項</w:t>
            </w:r>
            <w:r w:rsidRPr="002E298E">
              <w:rPr>
                <w:rFonts w:ascii="標楷體" w:eastAsia="標楷體" w:hAnsi="標楷體" w:cs="Arial Unicode MS"/>
              </w:rPr>
              <w:t>｜</w:t>
            </w:r>
            <w:r w:rsidRPr="002E298E">
              <w:rPr>
                <w:rFonts w:ascii="標楷體" w:eastAsia="標楷體" w:hAnsi="標楷體" w:cs="Arial Unicode MS"/>
                <w:highlight w:val="white"/>
              </w:rPr>
              <w:t>苦盡甘來</w:t>
            </w:r>
            <w:r>
              <w:rPr>
                <w:rFonts w:ascii="標楷體" w:eastAsia="標楷體" w:hAnsi="標楷體" w:cs="Arial Unicode MS" w:hint="eastAsia"/>
                <w:highlight w:val="white"/>
              </w:rPr>
              <w:t>紀念啤酒</w:t>
            </w:r>
          </w:p>
        </w:tc>
        <w:tc>
          <w:tcPr>
            <w:tcW w:w="4111" w:type="dxa"/>
          </w:tcPr>
          <w:p w14:paraId="1D073120" w14:textId="77777777" w:rsidR="00C00DC7" w:rsidRDefault="00AF6547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noProof/>
              </w:rPr>
              <w:drawing>
                <wp:inline distT="0" distB="0" distL="0" distR="0" wp14:anchorId="04595644" wp14:editId="2A4D39B3">
                  <wp:extent cx="1935118" cy="1440000"/>
                  <wp:effectExtent l="0" t="0" r="8255" b="8255"/>
                  <wp:docPr id="1" name="圖片 1" descr="可能是飲料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飲料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5B05B" w14:textId="62C08D4B" w:rsidR="00AF6547" w:rsidRDefault="00AF6547" w:rsidP="00E27BB9">
            <w:pPr>
              <w:rPr>
                <w:rFonts w:ascii="標楷體" w:eastAsia="標楷體" w:hAnsi="標楷體" w:cs="Arial Unicode MS"/>
                <w:highlight w:val="white"/>
              </w:rPr>
            </w:pPr>
            <w:r>
              <w:rPr>
                <w:noProof/>
              </w:rPr>
              <w:drawing>
                <wp:inline distT="0" distB="0" distL="0" distR="0" wp14:anchorId="2C9B2F15" wp14:editId="5694ACCA">
                  <wp:extent cx="1935118" cy="1440000"/>
                  <wp:effectExtent l="0" t="0" r="8255" b="8255"/>
                  <wp:docPr id="19" name="圖片 19" descr="可能是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可能是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F993F" w14:textId="77777777" w:rsidR="00467A56" w:rsidRPr="00D1725E" w:rsidRDefault="00467A56" w:rsidP="00467A56">
      <w:pPr>
        <w:rPr>
          <w:rFonts w:asciiTheme="minorEastAsia" w:hAnsiTheme="minorEastAsia"/>
          <w:highlight w:val="white"/>
        </w:rPr>
      </w:pPr>
    </w:p>
    <w:p w14:paraId="0CE6F11D" w14:textId="77777777" w:rsidR="00467A56" w:rsidRPr="00D1725E" w:rsidRDefault="00467A56" w:rsidP="00467A56">
      <w:pPr>
        <w:rPr>
          <w:rFonts w:asciiTheme="minorEastAsia" w:hAnsiTheme="minorEastAsia"/>
        </w:rPr>
      </w:pPr>
    </w:p>
    <w:p w14:paraId="1AEF65BC" w14:textId="77777777" w:rsidR="0031123C" w:rsidRDefault="0031123C" w:rsidP="0031123C">
      <w:pPr>
        <w:pStyle w:val="2"/>
        <w:rPr>
          <w:rFonts w:asciiTheme="minorEastAsia" w:hAnsiTheme="minorEastAsia" w:cs="Arial Unicode MS"/>
          <w:sz w:val="24"/>
          <w:szCs w:val="24"/>
        </w:rPr>
      </w:pPr>
      <w:r w:rsidRPr="00D1725E">
        <w:rPr>
          <w:rFonts w:asciiTheme="minorEastAsia" w:hAnsiTheme="minorEastAsia" w:cs="Arial Unicode MS"/>
          <w:sz w:val="24"/>
          <w:szCs w:val="24"/>
        </w:rPr>
        <w:t>圖片原檔</w:t>
      </w:r>
      <w:r>
        <w:rPr>
          <w:rFonts w:asciiTheme="minorEastAsia" w:hAnsiTheme="minorEastAsia" w:cs="Arial Unicode MS" w:hint="eastAsia"/>
          <w:sz w:val="24"/>
          <w:szCs w:val="24"/>
        </w:rPr>
        <w:t xml:space="preserve"> </w:t>
      </w:r>
      <w:r>
        <w:rPr>
          <w:rFonts w:asciiTheme="minorEastAsia" w:hAnsiTheme="minorEastAsia" w:cs="Arial Unicode MS"/>
          <w:sz w:val="24"/>
          <w:szCs w:val="24"/>
        </w:rPr>
        <w:t xml:space="preserve"> </w:t>
      </w:r>
      <w:hyperlink r:id="rId27" w:history="1">
        <w:r w:rsidRPr="009A7189">
          <w:rPr>
            <w:rStyle w:val="a3"/>
            <w:rFonts w:asciiTheme="minorEastAsia" w:hAnsiTheme="minorEastAsia" w:cs="Arial Unicode MS"/>
            <w:sz w:val="24"/>
            <w:szCs w:val="24"/>
          </w:rPr>
          <w:t>https://drive.google.com/drive/folders/1OVdD42KLxlirAlnP8bPuGiBxctkkPL--?usp=sharing</w:t>
        </w:r>
      </w:hyperlink>
    </w:p>
    <w:p w14:paraId="05FC9098" w14:textId="77777777" w:rsidR="00712F2F" w:rsidRPr="0031123C" w:rsidRDefault="00712F2F"/>
    <w:sectPr w:rsidR="00712F2F" w:rsidRPr="0031123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CC517" w14:textId="77777777" w:rsidR="00D34102" w:rsidRDefault="00D34102" w:rsidP="00F70791">
      <w:r>
        <w:separator/>
      </w:r>
    </w:p>
  </w:endnote>
  <w:endnote w:type="continuationSeparator" w:id="0">
    <w:p w14:paraId="1E2F0181" w14:textId="77777777" w:rsidR="00D34102" w:rsidRDefault="00D34102" w:rsidP="00F70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全字庫正宋體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DC10DA" w14:textId="77777777" w:rsidR="00D34102" w:rsidRDefault="00D34102" w:rsidP="00F70791">
      <w:r>
        <w:separator/>
      </w:r>
    </w:p>
  </w:footnote>
  <w:footnote w:type="continuationSeparator" w:id="0">
    <w:p w14:paraId="5B63E6A3" w14:textId="77777777" w:rsidR="00D34102" w:rsidRDefault="00D34102" w:rsidP="00F707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61971"/>
    <w:multiLevelType w:val="hybridMultilevel"/>
    <w:tmpl w:val="721E80D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B451540"/>
    <w:multiLevelType w:val="hybridMultilevel"/>
    <w:tmpl w:val="D85838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A56"/>
    <w:rsid w:val="000C2731"/>
    <w:rsid w:val="001A661C"/>
    <w:rsid w:val="002E298E"/>
    <w:rsid w:val="0031123C"/>
    <w:rsid w:val="003A2D02"/>
    <w:rsid w:val="00467A56"/>
    <w:rsid w:val="00564841"/>
    <w:rsid w:val="00690007"/>
    <w:rsid w:val="006C6DA2"/>
    <w:rsid w:val="00712F2F"/>
    <w:rsid w:val="008355A6"/>
    <w:rsid w:val="00A80089"/>
    <w:rsid w:val="00AF6547"/>
    <w:rsid w:val="00C00DC7"/>
    <w:rsid w:val="00C27C64"/>
    <w:rsid w:val="00C747A3"/>
    <w:rsid w:val="00D32C25"/>
    <w:rsid w:val="00D34102"/>
    <w:rsid w:val="00DC2AE5"/>
    <w:rsid w:val="00F7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3CF1EC"/>
  <w15:chartTrackingRefBased/>
  <w15:docId w15:val="{DB2EB228-63AC-4A73-A1B9-AA0AEC3BD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A56"/>
    <w:pPr>
      <w:widowControl w:val="0"/>
    </w:pPr>
    <w:rPr>
      <w:rFonts w:ascii="Times New Roman" w:eastAsia="新細明體" w:hAnsi="Times New Roman" w:cs="Times New Roman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67A56"/>
    <w:pPr>
      <w:keepNext/>
      <w:keepLines/>
      <w:spacing w:before="360" w:after="80"/>
      <w:outlineLvl w:val="1"/>
    </w:pPr>
    <w:rPr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467A56"/>
    <w:rPr>
      <w:rFonts w:ascii="Times New Roman" w:eastAsia="新細明體" w:hAnsi="Times New Roman" w:cs="Times New Roman"/>
      <w:b/>
      <w:kern w:val="0"/>
      <w:sz w:val="36"/>
      <w:szCs w:val="36"/>
    </w:rPr>
  </w:style>
  <w:style w:type="character" w:styleId="a3">
    <w:name w:val="Hyperlink"/>
    <w:uiPriority w:val="99"/>
    <w:rsid w:val="00467A56"/>
    <w:rPr>
      <w:color w:val="0000FF"/>
      <w:u w:val="single"/>
    </w:rPr>
  </w:style>
  <w:style w:type="table" w:styleId="a4">
    <w:name w:val="Table Grid"/>
    <w:basedOn w:val="a1"/>
    <w:uiPriority w:val="39"/>
    <w:rsid w:val="00467A56"/>
    <w:pPr>
      <w:widowControl w:val="0"/>
    </w:pPr>
    <w:rPr>
      <w:rFonts w:ascii="Times New Roman" w:hAnsi="Times New Roman" w:cs="Times New Roman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67A56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3A2D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3A2D02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707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F70791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F707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F70791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google.com/search?q=%E5%85%AB%E6%96%A4%E6%89%80&amp;rlz=1C1GCEU_zh-TWTW948TW948&amp;oq=%E5%85%AB%E6%96%A4%E6%89%80&amp;aqs=chrome..69i57.516j0j7&amp;sourceid=chrome&amp;ie=UTF-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drive.google.com/drive/folders/1OVdD42KLxlirAlnP8bPuGiBxctkkPL--?usp=sharin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胡錦華</dc:creator>
  <cp:keywords/>
  <dc:description/>
  <cp:lastModifiedBy>馮子騏</cp:lastModifiedBy>
  <cp:revision>10</cp:revision>
  <cp:lastPrinted>2021-10-14T03:54:00Z</cp:lastPrinted>
  <dcterms:created xsi:type="dcterms:W3CDTF">2021-10-08T07:35:00Z</dcterms:created>
  <dcterms:modified xsi:type="dcterms:W3CDTF">2021-10-14T09:49:00Z</dcterms:modified>
</cp:coreProperties>
</file>